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512" w14:textId="7C108B3C" w:rsidR="003F7DB8" w:rsidRPr="00F13E47" w:rsidRDefault="003F7DB8" w:rsidP="003F7DB8">
      <w:pPr>
        <w:jc w:val="center"/>
        <w:rPr>
          <w:rFonts w:ascii="HGMaruGothicMPRO" w:eastAsia="HGMaruGothicMPRO" w:hAnsi="HGMaruGothicMPRO"/>
          <w:spacing w:val="18"/>
          <w:kern w:val="0"/>
          <w:sz w:val="44"/>
          <w:szCs w:val="44"/>
        </w:rPr>
      </w:pPr>
      <w:r w:rsidRPr="00F13E47">
        <w:rPr>
          <w:rFonts w:ascii="HGMaruGothicMPRO" w:eastAsia="HGMaruGothicMPRO" w:hAnsi="HGMaruGothicMPRO" w:hint="eastAsia"/>
          <w:spacing w:val="18"/>
          <w:kern w:val="0"/>
          <w:sz w:val="44"/>
          <w:szCs w:val="44"/>
        </w:rPr>
        <w:t>消　防　計　画</w:t>
      </w:r>
    </w:p>
    <w:p w14:paraId="4F267576" w14:textId="77777777" w:rsidR="003F7DB8" w:rsidRPr="00F13E47" w:rsidRDefault="003F7DB8">
      <w:pPr>
        <w:rPr>
          <w:rFonts w:ascii="HGMaruGothicMPRO" w:eastAsia="HGMaruGothicMPRO" w:hAnsi="HGMaruGothicMPRO"/>
          <w:spacing w:val="18"/>
          <w:kern w:val="0"/>
          <w:sz w:val="24"/>
          <w:szCs w:val="24"/>
        </w:rPr>
      </w:pPr>
    </w:p>
    <w:p w14:paraId="549CB856" w14:textId="45B86C7B" w:rsidR="0003443F" w:rsidRPr="00F13E47" w:rsidRDefault="00242059">
      <w:pPr>
        <w:rPr>
          <w:rFonts w:ascii="HGMaruGothicMPRO" w:eastAsia="HGMaruGothicMPRO" w:hAnsi="HGMaruGothicMPRO"/>
          <w:spacing w:val="18"/>
          <w:kern w:val="0"/>
          <w:sz w:val="24"/>
          <w:szCs w:val="24"/>
        </w:rPr>
      </w:pPr>
      <w:r w:rsidRPr="00F13E47">
        <w:rPr>
          <w:rFonts w:ascii="HGMaruGothicMPRO" w:eastAsia="HGMaruGothicMPRO" w:hAnsi="HGMaruGothicMPRO" w:hint="eastAsia"/>
          <w:spacing w:val="18"/>
          <w:kern w:val="0"/>
          <w:sz w:val="24"/>
          <w:szCs w:val="24"/>
        </w:rPr>
        <w:t>第１　目的及び適用範囲</w:t>
      </w:r>
    </w:p>
    <w:p w14:paraId="6E7ECE25" w14:textId="7241E97B" w:rsidR="00242059" w:rsidRPr="00F13E47" w:rsidRDefault="00242059" w:rsidP="00242059">
      <w:pPr>
        <w:ind w:firstLineChars="100" w:firstLine="240"/>
        <w:rPr>
          <w:rFonts w:ascii="HGMaruGothicMPRO" w:eastAsia="HGMaruGothicMPRO" w:hAnsi="HGMaruGothicMPRO"/>
          <w:sz w:val="24"/>
          <w:szCs w:val="24"/>
        </w:rPr>
      </w:pPr>
      <w:r w:rsidRPr="00F13E47">
        <w:rPr>
          <w:rFonts w:ascii="HGMaruGothicMPRO" w:eastAsia="HGMaruGothicMPRO" w:hAnsi="HGMaruGothicMPRO" w:hint="eastAsia"/>
          <w:sz w:val="24"/>
          <w:szCs w:val="24"/>
        </w:rPr>
        <w:t>この計画は、消防法第８条第１項に基づき、火災、地震その他の災害の予防と人命の安全及び被害の軽減を図ることを目的とする。</w:t>
      </w:r>
    </w:p>
    <w:p w14:paraId="65A71921" w14:textId="4F34A2AE" w:rsidR="00242059" w:rsidRPr="00F13E47" w:rsidRDefault="00242059" w:rsidP="00242059">
      <w:pPr>
        <w:ind w:firstLineChars="100" w:firstLine="240"/>
        <w:rPr>
          <w:rFonts w:ascii="HGMaruGothicMPRO" w:eastAsia="HGMaruGothicMPRO" w:hAnsi="HGMaruGothicMPRO" w:cs="Times New Roman"/>
          <w:sz w:val="24"/>
          <w:szCs w:val="24"/>
        </w:rPr>
      </w:pPr>
      <w:r w:rsidRPr="00F13E47">
        <w:rPr>
          <w:rFonts w:ascii="HGMaruGothicMPRO" w:eastAsia="HGMaruGothicMPRO" w:hAnsi="HGMaruGothicMPRO" w:hint="eastAsia"/>
          <w:sz w:val="24"/>
          <w:szCs w:val="24"/>
        </w:rPr>
        <w:t>なお、この計画は</w:t>
      </w:r>
      <w:r w:rsidRPr="00F13E47">
        <w:rPr>
          <w:rFonts w:ascii="HGMaruGothicMPRO" w:eastAsia="HGMaruGothicMPRO" w:hAnsi="HGMaruGothicMPRO" w:cs="Times New Roman" w:hint="eastAsia"/>
          <w:sz w:val="24"/>
          <w:szCs w:val="24"/>
        </w:rPr>
        <w:t>当施設に勤務又は利用する者及び出入する全ての者に適用する。</w:t>
      </w:r>
    </w:p>
    <w:p w14:paraId="3151CCAC" w14:textId="0A267E68" w:rsidR="00242059" w:rsidRPr="00F13E47" w:rsidRDefault="00242059" w:rsidP="00242059">
      <w:pPr>
        <w:rPr>
          <w:rFonts w:ascii="HGMaruGothicMPRO" w:eastAsia="HGMaruGothicMPRO" w:hAnsi="HGMaruGothicMPRO"/>
          <w:sz w:val="24"/>
          <w:szCs w:val="24"/>
        </w:rPr>
      </w:pPr>
    </w:p>
    <w:p w14:paraId="01CC04B2" w14:textId="57E0F810" w:rsidR="00242059" w:rsidRPr="00F13E47" w:rsidRDefault="00242059" w:rsidP="00242059">
      <w:pPr>
        <w:rPr>
          <w:rFonts w:ascii="HGMaruGothicMPRO" w:eastAsia="HGMaruGothicMPRO" w:hAnsi="HGMaruGothicMPRO"/>
          <w:sz w:val="24"/>
          <w:szCs w:val="24"/>
        </w:rPr>
      </w:pPr>
      <w:r w:rsidRPr="00F13E47">
        <w:rPr>
          <w:rFonts w:ascii="HGMaruGothicMPRO" w:eastAsia="HGMaruGothicMPRO" w:hAnsi="HGMaruGothicMPRO" w:hint="eastAsia"/>
          <w:sz w:val="24"/>
          <w:szCs w:val="24"/>
        </w:rPr>
        <w:t>第２　管理権原者及び防火管理者の業務</w:t>
      </w:r>
    </w:p>
    <w:p w14:paraId="6C995A7F" w14:textId="72ADDE72" w:rsidR="00386E1B" w:rsidRPr="00F13E47" w:rsidRDefault="00386E1B" w:rsidP="00242059">
      <w:pPr>
        <w:rPr>
          <w:rFonts w:ascii="HGMaruGothicMPRO" w:eastAsia="HGMaruGothicMPRO" w:hAnsi="HGMaruGothicMPRO"/>
          <w:sz w:val="24"/>
          <w:szCs w:val="24"/>
        </w:rPr>
      </w:pPr>
      <w:r w:rsidRPr="00F13E47">
        <w:rPr>
          <w:rFonts w:ascii="HGMaruGothicMPRO" w:eastAsia="HGMaruGothicMPRO" w:hAnsi="HGMaruGothicMPRO" w:hint="eastAsia"/>
          <w:sz w:val="24"/>
          <w:szCs w:val="24"/>
        </w:rPr>
        <w:t>１　管理権</w:t>
      </w:r>
      <w:r w:rsidR="00EF63E5">
        <w:rPr>
          <w:rFonts w:ascii="HGMaruGothicMPRO" w:eastAsia="HGMaruGothicMPRO" w:hAnsi="HGMaruGothicMPRO" w:hint="eastAsia"/>
          <w:sz w:val="24"/>
          <w:szCs w:val="24"/>
        </w:rPr>
        <w:t>原</w:t>
      </w:r>
      <w:r w:rsidRPr="00F13E47">
        <w:rPr>
          <w:rFonts w:ascii="HGMaruGothicMPRO" w:eastAsia="HGMaruGothicMPRO" w:hAnsi="HGMaruGothicMPRO" w:hint="eastAsia"/>
          <w:sz w:val="24"/>
          <w:szCs w:val="24"/>
        </w:rPr>
        <w:t>者</w:t>
      </w:r>
    </w:p>
    <w:p w14:paraId="0B3676B3" w14:textId="48FEB5D8" w:rsidR="00386E1B" w:rsidRPr="00F13E47" w:rsidRDefault="00386E1B" w:rsidP="00386E1B">
      <w:pPr>
        <w:pStyle w:val="a3"/>
        <w:numPr>
          <w:ilvl w:val="0"/>
          <w:numId w:val="1"/>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管理権原者は、管理権原が及ぶ範囲の防火管理業務について、最終的な責任を負うものとする。</w:t>
      </w:r>
    </w:p>
    <w:p w14:paraId="6DC21078" w14:textId="1F22C768" w:rsidR="00386E1B" w:rsidRPr="00F13E47" w:rsidRDefault="00386E1B" w:rsidP="00386E1B">
      <w:pPr>
        <w:pStyle w:val="a3"/>
        <w:numPr>
          <w:ilvl w:val="0"/>
          <w:numId w:val="1"/>
        </w:numPr>
        <w:ind w:leftChars="0"/>
        <w:rPr>
          <w:rFonts w:ascii="HGMaruGothicMPRO" w:eastAsia="HGMaruGothicMPRO" w:hAnsi="HGMaruGothicMPRO"/>
          <w:sz w:val="24"/>
          <w:szCs w:val="24"/>
        </w:rPr>
      </w:pPr>
      <w:r w:rsidRPr="00F13E47">
        <w:rPr>
          <w:rFonts w:ascii="HGMaruGothicMPRO" w:eastAsia="HGMaruGothicMPRO" w:hAnsi="HGMaruGothicMPRO" w:cs="Times New Roman" w:hint="eastAsia"/>
          <w:sz w:val="24"/>
          <w:szCs w:val="24"/>
        </w:rPr>
        <w:t>管理権原者は、管理的又は監督的な立場にあり、かつ、防火管理業務を適正に遂行できる権限を持つ者を防火管理者として選任して、防火管理業務を行わせなければならない。</w:t>
      </w:r>
    </w:p>
    <w:p w14:paraId="1448B022" w14:textId="1B9030EB" w:rsidR="00386E1B" w:rsidRPr="00F13E47" w:rsidRDefault="00386E1B" w:rsidP="00386E1B">
      <w:pPr>
        <w:pStyle w:val="a3"/>
        <w:numPr>
          <w:ilvl w:val="0"/>
          <w:numId w:val="1"/>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管理権原者は、建物構造の防火上の不備や消防用設備等の不備欠陥が認められた場合は、速やかに改修するものとする。</w:t>
      </w:r>
    </w:p>
    <w:p w14:paraId="05B1560E" w14:textId="45E8E5B5" w:rsidR="00386E1B" w:rsidRPr="00F13E47" w:rsidRDefault="00386E1B" w:rsidP="00386E1B">
      <w:pPr>
        <w:rPr>
          <w:rFonts w:ascii="HGMaruGothicMPRO" w:eastAsia="HGMaruGothicMPRO" w:hAnsi="HGMaruGothicMPRO"/>
          <w:sz w:val="24"/>
          <w:szCs w:val="24"/>
        </w:rPr>
      </w:pPr>
      <w:r w:rsidRPr="00F13E47">
        <w:rPr>
          <w:rFonts w:ascii="HGMaruGothicMPRO" w:eastAsia="HGMaruGothicMPRO" w:hAnsi="HGMaruGothicMPRO" w:hint="eastAsia"/>
          <w:sz w:val="24"/>
          <w:szCs w:val="24"/>
        </w:rPr>
        <w:t>２　防火管理者</w:t>
      </w:r>
    </w:p>
    <w:p w14:paraId="4EB1F37F" w14:textId="69124846" w:rsidR="00397601" w:rsidRPr="00F13E47" w:rsidRDefault="00397601"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消防機関等への報告、連絡</w:t>
      </w:r>
    </w:p>
    <w:p w14:paraId="12C13576" w14:textId="4460BFFC" w:rsidR="00386E1B" w:rsidRPr="00F13E47" w:rsidRDefault="00386E1B"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消防計画の作成、変更</w:t>
      </w:r>
    </w:p>
    <w:p w14:paraId="44AFB3F0" w14:textId="241EBA18" w:rsidR="00386E1B" w:rsidRPr="00F13E47" w:rsidRDefault="00386E1B"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消火、通報、避難誘導及び各種訓練の実施</w:t>
      </w:r>
    </w:p>
    <w:p w14:paraId="49D5EEE7" w14:textId="15E28DDC" w:rsidR="00386E1B" w:rsidRPr="00F13E47" w:rsidRDefault="00B35753"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建物、火気使用設備器具、危険物施設の自主検査の実施</w:t>
      </w:r>
    </w:p>
    <w:p w14:paraId="2F68DE41" w14:textId="0B496B2B" w:rsidR="00B35753" w:rsidRPr="00F13E47" w:rsidRDefault="00B35753"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消防用設備等の法定点検・整備及びその立会い</w:t>
      </w:r>
    </w:p>
    <w:p w14:paraId="1AA11230" w14:textId="7F482D33" w:rsidR="00B35753" w:rsidRPr="00F13E47" w:rsidRDefault="006F5CAD"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改装工事など工事中の立会い及び安全対策の樹立</w:t>
      </w:r>
    </w:p>
    <w:p w14:paraId="0EFAF51E" w14:textId="483BABBB" w:rsidR="006F5CAD" w:rsidRPr="00F13E47" w:rsidRDefault="006F5CAD"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火気使用、取扱いの指導及び監督</w:t>
      </w:r>
    </w:p>
    <w:p w14:paraId="3437FF86" w14:textId="351D791A" w:rsidR="009766E2" w:rsidRPr="00F13E47" w:rsidRDefault="009766E2"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避難経路を明示した「避難経路図」の作成</w:t>
      </w:r>
    </w:p>
    <w:p w14:paraId="71092D9D" w14:textId="0D7817B4" w:rsidR="006F5CAD" w:rsidRPr="00F13E47" w:rsidRDefault="006F5CAD" w:rsidP="00386E1B">
      <w:pPr>
        <w:pStyle w:val="a3"/>
        <w:numPr>
          <w:ilvl w:val="0"/>
          <w:numId w:val="2"/>
        </w:numPr>
        <w:ind w:leftChars="0"/>
        <w:rPr>
          <w:rFonts w:ascii="HGMaruGothicMPRO" w:eastAsia="HGMaruGothicMPRO" w:hAnsi="HGMaruGothicMPRO"/>
          <w:sz w:val="24"/>
          <w:szCs w:val="24"/>
        </w:rPr>
      </w:pPr>
      <w:r w:rsidRPr="00F13E47">
        <w:rPr>
          <w:rFonts w:ascii="HGMaruGothicMPRO" w:eastAsia="HGMaruGothicMPRO" w:hAnsi="HGMaruGothicMPRO" w:hint="eastAsia"/>
          <w:sz w:val="24"/>
          <w:szCs w:val="24"/>
        </w:rPr>
        <w:t>収容人員の適正管理</w:t>
      </w:r>
    </w:p>
    <w:p w14:paraId="5693A34F" w14:textId="5C52E47F" w:rsidR="006F5CAD" w:rsidRPr="00F13E47" w:rsidRDefault="009766E2" w:rsidP="009766E2">
      <w:pPr>
        <w:rPr>
          <w:rFonts w:ascii="HGMaruGothicMPRO" w:eastAsia="HGMaruGothicMPRO" w:hAnsi="HGMaruGothicMPRO"/>
          <w:sz w:val="24"/>
          <w:szCs w:val="24"/>
        </w:rPr>
      </w:pPr>
      <w:r w:rsidRPr="00F13E47">
        <w:rPr>
          <w:rFonts w:ascii="HGMaruGothicMPRO" w:eastAsia="HGMaruGothicMPRO" w:hAnsi="HGMaruGothicMPRO" w:hint="eastAsia"/>
          <w:sz w:val="24"/>
          <w:szCs w:val="24"/>
        </w:rPr>
        <w:t>（10）</w:t>
      </w:r>
      <w:r w:rsidR="006F5CAD" w:rsidRPr="00F13E47">
        <w:rPr>
          <w:rFonts w:ascii="HGMaruGothicMPRO" w:eastAsia="HGMaruGothicMPRO" w:hAnsi="HGMaruGothicMPRO" w:hint="eastAsia"/>
          <w:sz w:val="24"/>
          <w:szCs w:val="24"/>
        </w:rPr>
        <w:t>従業員等に対する防火・防災教育の実施</w:t>
      </w:r>
    </w:p>
    <w:p w14:paraId="653B3023" w14:textId="4A4B4552" w:rsidR="006F5CAD" w:rsidRPr="00F13E47" w:rsidRDefault="006F5CAD" w:rsidP="006F5CAD">
      <w:pPr>
        <w:rPr>
          <w:rFonts w:ascii="HGMaruGothicMPRO" w:eastAsia="HGMaruGothicMPRO" w:hAnsi="HGMaruGothicMPRO"/>
          <w:sz w:val="24"/>
          <w:szCs w:val="24"/>
        </w:rPr>
      </w:pPr>
      <w:r w:rsidRPr="00F13E47">
        <w:rPr>
          <w:rFonts w:ascii="HGMaruGothicMPRO" w:eastAsia="HGMaruGothicMPRO" w:hAnsi="HGMaruGothicMPRO" w:hint="eastAsia"/>
          <w:sz w:val="24"/>
          <w:szCs w:val="24"/>
        </w:rPr>
        <w:t>（1</w:t>
      </w:r>
      <w:r w:rsidR="009766E2" w:rsidRPr="00F13E47">
        <w:rPr>
          <w:rFonts w:ascii="HGMaruGothicMPRO" w:eastAsia="HGMaruGothicMPRO" w:hAnsi="HGMaruGothicMPRO" w:hint="eastAsia"/>
          <w:sz w:val="24"/>
          <w:szCs w:val="24"/>
        </w:rPr>
        <w:t>1</w:t>
      </w:r>
      <w:r w:rsidRPr="00F13E47">
        <w:rPr>
          <w:rFonts w:ascii="HGMaruGothicMPRO" w:eastAsia="HGMaruGothicMPRO" w:hAnsi="HGMaruGothicMPRO" w:hint="eastAsia"/>
          <w:sz w:val="24"/>
          <w:szCs w:val="24"/>
        </w:rPr>
        <w:t>）管理権原者への防火管理上必要な報告及び提案</w:t>
      </w:r>
    </w:p>
    <w:p w14:paraId="1BE4E646" w14:textId="574DD12D" w:rsidR="006F5CAD" w:rsidRPr="00F13E47" w:rsidRDefault="006F5CAD" w:rsidP="006F5CAD">
      <w:pPr>
        <w:rPr>
          <w:rFonts w:ascii="HGMaruGothicMPRO" w:eastAsia="HGMaruGothicMPRO" w:hAnsi="HGMaruGothicMPRO"/>
          <w:sz w:val="24"/>
          <w:szCs w:val="24"/>
        </w:rPr>
      </w:pPr>
      <w:r w:rsidRPr="00F13E47">
        <w:rPr>
          <w:rFonts w:ascii="HGMaruGothicMPRO" w:eastAsia="HGMaruGothicMPRO" w:hAnsi="HGMaruGothicMPRO" w:hint="eastAsia"/>
          <w:sz w:val="24"/>
          <w:szCs w:val="24"/>
        </w:rPr>
        <w:t>（1</w:t>
      </w:r>
      <w:r w:rsidR="009766E2" w:rsidRPr="00F13E47">
        <w:rPr>
          <w:rFonts w:ascii="HGMaruGothicMPRO" w:eastAsia="HGMaruGothicMPRO" w:hAnsi="HGMaruGothicMPRO" w:hint="eastAsia"/>
          <w:sz w:val="24"/>
          <w:szCs w:val="24"/>
        </w:rPr>
        <w:t>2</w:t>
      </w:r>
      <w:r w:rsidRPr="00F13E47">
        <w:rPr>
          <w:rFonts w:ascii="HGMaruGothicMPRO" w:eastAsia="HGMaruGothicMPRO" w:hAnsi="HGMaruGothicMPRO" w:hint="eastAsia"/>
          <w:sz w:val="24"/>
          <w:szCs w:val="24"/>
        </w:rPr>
        <w:t>）放火防止対策の推進</w:t>
      </w:r>
    </w:p>
    <w:p w14:paraId="5EC555B7" w14:textId="0B7FB461" w:rsidR="006F5CAD" w:rsidRPr="00F13E47" w:rsidRDefault="0026152A" w:rsidP="006F5CAD">
      <w:pPr>
        <w:rPr>
          <w:rFonts w:ascii="HGMaruGothicMPRO" w:eastAsia="HGMaruGothicMPRO" w:hAnsi="HGMaruGothicMPRO"/>
          <w:sz w:val="24"/>
          <w:szCs w:val="24"/>
        </w:rPr>
      </w:pPr>
      <w:r w:rsidRPr="00F13E47">
        <w:rPr>
          <w:rFonts w:ascii="HGMaruGothicMPRO" w:eastAsia="HGMaruGothicMPRO" w:hAnsi="HGMaruGothicMPRO" w:hint="eastAsia"/>
          <w:sz w:val="24"/>
          <w:szCs w:val="24"/>
        </w:rPr>
        <w:t>（1</w:t>
      </w:r>
      <w:r w:rsidR="009766E2" w:rsidRPr="00F13E47">
        <w:rPr>
          <w:rFonts w:ascii="HGMaruGothicMPRO" w:eastAsia="HGMaruGothicMPRO" w:hAnsi="HGMaruGothicMPRO" w:hint="eastAsia"/>
          <w:sz w:val="24"/>
          <w:szCs w:val="24"/>
        </w:rPr>
        <w:t>3</w:t>
      </w:r>
      <w:r w:rsidRPr="00F13E47">
        <w:rPr>
          <w:rFonts w:ascii="HGMaruGothicMPRO" w:eastAsia="HGMaruGothicMPRO" w:hAnsi="HGMaruGothicMPRO" w:hint="eastAsia"/>
          <w:sz w:val="24"/>
          <w:szCs w:val="24"/>
        </w:rPr>
        <w:t>）その他防火管理上必要と認める事項</w:t>
      </w:r>
    </w:p>
    <w:p w14:paraId="6A885BF6" w14:textId="50FC3DEE" w:rsidR="0026152A" w:rsidRDefault="0026152A" w:rsidP="006F5CAD">
      <w:pPr>
        <w:rPr>
          <w:rFonts w:ascii="HGMaruGothicMPRO" w:eastAsia="HGMaruGothicMPRO" w:hAnsi="HGMaruGothicMPRO"/>
          <w:sz w:val="24"/>
          <w:szCs w:val="24"/>
        </w:rPr>
      </w:pPr>
    </w:p>
    <w:p w14:paraId="17217C2A" w14:textId="1D44795C" w:rsidR="0026152A" w:rsidRPr="00F13E47" w:rsidRDefault="0026152A" w:rsidP="006F5CAD">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第３　</w:t>
      </w:r>
      <w:r w:rsidR="00BF10F7" w:rsidRPr="00F13E47">
        <w:rPr>
          <w:rFonts w:ascii="HGMaruGothicMPRO" w:eastAsia="HGMaruGothicMPRO" w:hAnsi="HGMaruGothicMPRO" w:hint="eastAsia"/>
          <w:sz w:val="24"/>
          <w:szCs w:val="24"/>
        </w:rPr>
        <w:t>予防</w:t>
      </w:r>
      <w:r w:rsidR="0089295E" w:rsidRPr="00F13E47">
        <w:rPr>
          <w:rFonts w:ascii="HGMaruGothicMPRO" w:eastAsia="HGMaruGothicMPRO" w:hAnsi="HGMaruGothicMPRO" w:hint="eastAsia"/>
          <w:sz w:val="24"/>
          <w:szCs w:val="24"/>
        </w:rPr>
        <w:t>管理対策</w:t>
      </w:r>
    </w:p>
    <w:p w14:paraId="3B53EBB3" w14:textId="5B259B0F" w:rsidR="004E157C" w:rsidRPr="00F13E47" w:rsidRDefault="00BF10F7" w:rsidP="007072E8">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１　</w:t>
      </w:r>
      <w:r w:rsidR="004E157C" w:rsidRPr="00F13E47">
        <w:rPr>
          <w:rFonts w:ascii="HGMaruGothicMPRO" w:eastAsia="HGMaruGothicMPRO" w:hAnsi="HGMaruGothicMPRO" w:hint="eastAsia"/>
          <w:sz w:val="24"/>
          <w:szCs w:val="24"/>
        </w:rPr>
        <w:t>日常自主検査</w:t>
      </w:r>
    </w:p>
    <w:p w14:paraId="3048880C" w14:textId="7E02ABA3" w:rsidR="00BF10F7" w:rsidRPr="00F13E47" w:rsidRDefault="0089295E" w:rsidP="004E157C">
      <w:pPr>
        <w:ind w:leftChars="200" w:left="420"/>
        <w:rPr>
          <w:rFonts w:ascii="HGMaruGothicMPRO" w:eastAsia="HGMaruGothicMPRO" w:hAnsi="HGMaruGothicMPRO"/>
          <w:sz w:val="24"/>
          <w:szCs w:val="24"/>
        </w:rPr>
      </w:pPr>
      <w:r w:rsidRPr="00F13E47">
        <w:rPr>
          <w:rFonts w:ascii="HGMaruGothicMPRO" w:eastAsia="HGMaruGothicMPRO" w:hAnsi="HGMaruGothicMPRO" w:hint="eastAsia"/>
          <w:sz w:val="24"/>
          <w:szCs w:val="24"/>
        </w:rPr>
        <w:t>防火管理者は、</w:t>
      </w:r>
      <w:r w:rsidR="00023A58" w:rsidRPr="00F13E47">
        <w:rPr>
          <w:rFonts w:ascii="HGMaruGothicMPRO" w:eastAsia="HGMaruGothicMPRO" w:hAnsi="HGMaruGothicMPRO" w:hint="eastAsia"/>
          <w:sz w:val="24"/>
          <w:szCs w:val="24"/>
        </w:rPr>
        <w:t>火</w:t>
      </w:r>
      <w:r w:rsidR="00EF63E5">
        <w:rPr>
          <w:rFonts w:ascii="HGMaruGothicMPRO" w:eastAsia="HGMaruGothicMPRO" w:hAnsi="HGMaruGothicMPRO" w:hint="eastAsia"/>
          <w:sz w:val="24"/>
          <w:szCs w:val="24"/>
        </w:rPr>
        <w:t>気</w:t>
      </w:r>
      <w:r w:rsidR="00023A58" w:rsidRPr="00F13E47">
        <w:rPr>
          <w:rFonts w:ascii="HGMaruGothicMPRO" w:eastAsia="HGMaruGothicMPRO" w:hAnsi="HGMaruGothicMPRO" w:hint="eastAsia"/>
          <w:sz w:val="24"/>
          <w:szCs w:val="24"/>
        </w:rPr>
        <w:t>設備、</w:t>
      </w:r>
      <w:r w:rsidR="00BF10F7" w:rsidRPr="00F13E47">
        <w:rPr>
          <w:rFonts w:ascii="HGMaruGothicMPRO" w:eastAsia="HGMaruGothicMPRO" w:hAnsi="HGMaruGothicMPRO" w:hint="eastAsia"/>
          <w:sz w:val="24"/>
          <w:szCs w:val="24"/>
        </w:rPr>
        <w:t>消防用設備等の</w:t>
      </w:r>
      <w:r w:rsidR="00023A58" w:rsidRPr="00F13E47">
        <w:rPr>
          <w:rFonts w:ascii="HGMaruGothicMPRO" w:eastAsia="HGMaruGothicMPRO" w:hAnsi="HGMaruGothicMPRO" w:hint="eastAsia"/>
          <w:sz w:val="24"/>
          <w:szCs w:val="24"/>
        </w:rPr>
        <w:t>日常</w:t>
      </w:r>
      <w:r w:rsidR="00BF10F7" w:rsidRPr="00F13E47">
        <w:rPr>
          <w:rFonts w:ascii="HGMaruGothicMPRO" w:eastAsia="HGMaruGothicMPRO" w:hAnsi="HGMaruGothicMPRO" w:hint="eastAsia"/>
          <w:sz w:val="24"/>
          <w:szCs w:val="24"/>
        </w:rPr>
        <w:t>点検を別</w:t>
      </w:r>
      <w:r w:rsidR="00E41CB9" w:rsidRPr="00F13E47">
        <w:rPr>
          <w:rFonts w:ascii="HGMaruGothicMPRO" w:eastAsia="HGMaruGothicMPRO" w:hAnsi="HGMaruGothicMPRO" w:hint="eastAsia"/>
          <w:sz w:val="24"/>
          <w:szCs w:val="24"/>
        </w:rPr>
        <w:t>表</w:t>
      </w:r>
      <w:r w:rsidR="00BF10F7" w:rsidRPr="00F13E47">
        <w:rPr>
          <w:rFonts w:ascii="HGMaruGothicMPRO" w:eastAsia="HGMaruGothicMPRO" w:hAnsi="HGMaruGothicMPRO" w:hint="eastAsia"/>
          <w:sz w:val="24"/>
          <w:szCs w:val="24"/>
        </w:rPr>
        <w:t>１に</w:t>
      </w:r>
      <w:bookmarkStart w:id="0" w:name="_Hlk111707755"/>
      <w:r w:rsidR="00BF10F7" w:rsidRPr="00F13E47">
        <w:rPr>
          <w:rFonts w:ascii="HGMaruGothicMPRO" w:eastAsia="HGMaruGothicMPRO" w:hAnsi="HGMaruGothicMPRO" w:hint="eastAsia"/>
          <w:sz w:val="24"/>
          <w:szCs w:val="24"/>
        </w:rPr>
        <w:t>定める点検</w:t>
      </w:r>
      <w:r w:rsidR="00023A58" w:rsidRPr="00F13E47">
        <w:rPr>
          <w:rFonts w:ascii="HGMaruGothicMPRO" w:eastAsia="HGMaruGothicMPRO" w:hAnsi="HGMaruGothicMPRO" w:hint="eastAsia"/>
          <w:sz w:val="24"/>
          <w:szCs w:val="24"/>
        </w:rPr>
        <w:t>項</w:t>
      </w:r>
      <w:r w:rsidR="00023A58" w:rsidRPr="00F13E47">
        <w:rPr>
          <w:rFonts w:ascii="HGMaruGothicMPRO" w:eastAsia="HGMaruGothicMPRO" w:hAnsi="HGMaruGothicMPRO" w:hint="eastAsia"/>
          <w:sz w:val="24"/>
          <w:szCs w:val="24"/>
        </w:rPr>
        <w:lastRenderedPageBreak/>
        <w:t>目</w:t>
      </w:r>
      <w:r w:rsidR="00BF10F7" w:rsidRPr="00F13E47">
        <w:rPr>
          <w:rFonts w:ascii="HGMaruGothicMPRO" w:eastAsia="HGMaruGothicMPRO" w:hAnsi="HGMaruGothicMPRO" w:hint="eastAsia"/>
          <w:sz w:val="24"/>
          <w:szCs w:val="24"/>
        </w:rPr>
        <w:t>に基づき実施する。</w:t>
      </w:r>
      <w:bookmarkEnd w:id="0"/>
      <w:r w:rsidR="00023A58" w:rsidRPr="00F13E47">
        <w:rPr>
          <w:rFonts w:ascii="HGMaruGothicMPRO" w:eastAsia="HGMaruGothicMPRO" w:hAnsi="HGMaruGothicMPRO" w:hint="eastAsia"/>
          <w:sz w:val="24"/>
          <w:szCs w:val="24"/>
        </w:rPr>
        <w:t>また従業員は、同表の従業員等の注意事項を遵守する。</w:t>
      </w:r>
    </w:p>
    <w:p w14:paraId="3FAB03A3" w14:textId="4CBA764D" w:rsidR="00BF10F7" w:rsidRPr="00F13E47" w:rsidRDefault="00BF10F7" w:rsidP="006F5CAD">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２　</w:t>
      </w:r>
      <w:r w:rsidR="004E157C" w:rsidRPr="00F13E47">
        <w:rPr>
          <w:rFonts w:ascii="HGMaruGothicMPRO" w:eastAsia="HGMaruGothicMPRO" w:hAnsi="HGMaruGothicMPRO" w:hint="eastAsia"/>
          <w:sz w:val="24"/>
          <w:szCs w:val="24"/>
        </w:rPr>
        <w:t>定期的自主検査</w:t>
      </w:r>
    </w:p>
    <w:p w14:paraId="2859385F" w14:textId="15E6D47B" w:rsidR="004E157C" w:rsidRPr="00F13E47" w:rsidRDefault="004E157C" w:rsidP="00921FBE">
      <w:pPr>
        <w:ind w:leftChars="-25" w:left="427"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　　防火管理者は、</w:t>
      </w:r>
      <w:r w:rsidR="00921FBE" w:rsidRPr="00F13E47">
        <w:rPr>
          <w:rFonts w:ascii="HGMaruGothicMPRO" w:eastAsia="HGMaruGothicMPRO" w:hAnsi="HGMaruGothicMPRO" w:hint="eastAsia"/>
          <w:sz w:val="24"/>
          <w:szCs w:val="24"/>
        </w:rPr>
        <w:t>建物構造、避難施設等の定期点検を</w:t>
      </w:r>
      <w:r w:rsidRPr="00F13E47">
        <w:rPr>
          <w:rFonts w:ascii="HGMaruGothicMPRO" w:eastAsia="HGMaruGothicMPRO" w:hAnsi="HGMaruGothicMPRO" w:hint="eastAsia"/>
          <w:sz w:val="24"/>
          <w:szCs w:val="24"/>
        </w:rPr>
        <w:t>別表２</w:t>
      </w:r>
      <w:r w:rsidR="00921FBE" w:rsidRPr="00F13E47">
        <w:rPr>
          <w:rFonts w:ascii="HGMaruGothicMPRO" w:eastAsia="HGMaruGothicMPRO" w:hAnsi="HGMaruGothicMPRO" w:hint="eastAsia"/>
          <w:sz w:val="24"/>
          <w:szCs w:val="24"/>
        </w:rPr>
        <w:t>に定める点検項目に基づき実施する。</w:t>
      </w:r>
    </w:p>
    <w:p w14:paraId="2180D7AC" w14:textId="77777777" w:rsidR="00823371" w:rsidRPr="00F13E47" w:rsidRDefault="00823371" w:rsidP="00823371">
      <w:pPr>
        <w:rPr>
          <w:rFonts w:ascii="HGMaruGothicMPRO" w:eastAsia="HGMaruGothicMPRO" w:hAnsi="HGMaruGothicMPRO"/>
          <w:sz w:val="24"/>
          <w:szCs w:val="24"/>
        </w:rPr>
      </w:pPr>
    </w:p>
    <w:p w14:paraId="0FAC5A39" w14:textId="0C9252E6" w:rsidR="00823371" w:rsidRPr="00F13E47" w:rsidRDefault="00823371" w:rsidP="00823371">
      <w:pPr>
        <w:rPr>
          <w:rFonts w:ascii="HGMaruGothicMPRO" w:eastAsia="HGMaruGothicMPRO" w:hAnsi="HGMaruGothicMPRO"/>
          <w:sz w:val="24"/>
          <w:szCs w:val="24"/>
        </w:rPr>
      </w:pPr>
      <w:r w:rsidRPr="00F13E47">
        <w:rPr>
          <w:rFonts w:ascii="HGMaruGothicMPRO" w:eastAsia="HGMaruGothicMPRO" w:hAnsi="HGMaruGothicMPRO" w:hint="eastAsia"/>
          <w:sz w:val="24"/>
          <w:szCs w:val="24"/>
        </w:rPr>
        <w:t>第４　防火対象物の点検及び報告（該当する場合）</w:t>
      </w:r>
    </w:p>
    <w:p w14:paraId="4A2BDF1C" w14:textId="43AF4933" w:rsidR="00823371" w:rsidRPr="00F13E47" w:rsidRDefault="00823371" w:rsidP="00EF63E5">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　防火対象物点検をしなければならない防火対象物に該当する場合は、１年に１回点検を行い、その結果を「防火対象物点検結果報告書」により所轄消防署長に報告する。</w:t>
      </w:r>
    </w:p>
    <w:p w14:paraId="101B184E" w14:textId="77777777" w:rsidR="00823371" w:rsidRPr="00F13E47" w:rsidRDefault="00823371" w:rsidP="00823371">
      <w:pPr>
        <w:rPr>
          <w:rFonts w:ascii="HGMaruGothicMPRO" w:eastAsia="HGMaruGothicMPRO" w:hAnsi="HGMaruGothicMPRO"/>
          <w:sz w:val="24"/>
          <w:szCs w:val="24"/>
        </w:rPr>
      </w:pPr>
    </w:p>
    <w:p w14:paraId="5F3F1BD0" w14:textId="7DB315C0" w:rsidR="00BF10F7" w:rsidRPr="00F13E47" w:rsidRDefault="00BB6AFB" w:rsidP="006F5CAD">
      <w:pPr>
        <w:rPr>
          <w:rFonts w:ascii="HGMaruGothicMPRO" w:eastAsia="HGMaruGothicMPRO" w:hAnsi="HGMaruGothicMPRO"/>
          <w:sz w:val="24"/>
          <w:szCs w:val="24"/>
        </w:rPr>
      </w:pPr>
      <w:r w:rsidRPr="00F13E47">
        <w:rPr>
          <w:rFonts w:ascii="HGMaruGothicMPRO" w:eastAsia="HGMaruGothicMPRO" w:hAnsi="HGMaruGothicMPRO" w:hint="eastAsia"/>
          <w:sz w:val="24"/>
          <w:szCs w:val="24"/>
        </w:rPr>
        <w:t>第</w:t>
      </w:r>
      <w:r w:rsidR="00823371" w:rsidRPr="00F13E47">
        <w:rPr>
          <w:rFonts w:ascii="HGMaruGothicMPRO" w:eastAsia="HGMaruGothicMPRO" w:hAnsi="HGMaruGothicMPRO" w:hint="eastAsia"/>
          <w:sz w:val="24"/>
          <w:szCs w:val="24"/>
        </w:rPr>
        <w:t>５</w:t>
      </w:r>
      <w:r w:rsidRPr="00F13E47">
        <w:rPr>
          <w:rFonts w:ascii="HGMaruGothicMPRO" w:eastAsia="HGMaruGothicMPRO" w:hAnsi="HGMaruGothicMPRO" w:hint="eastAsia"/>
          <w:sz w:val="24"/>
          <w:szCs w:val="24"/>
        </w:rPr>
        <w:t xml:space="preserve">　消防用設備等の点検及び報告</w:t>
      </w:r>
    </w:p>
    <w:p w14:paraId="79F61DF4" w14:textId="4AA14356" w:rsidR="007072E8" w:rsidRPr="00F13E47" w:rsidRDefault="007072E8" w:rsidP="008C54F4">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１　</w:t>
      </w:r>
      <w:r w:rsidR="008C54F4" w:rsidRPr="00F13E47">
        <w:rPr>
          <w:rFonts w:ascii="HGMaruGothicMPRO" w:eastAsia="HGMaruGothicMPRO" w:hAnsi="HGMaruGothicMPRO" w:hint="eastAsia"/>
          <w:sz w:val="24"/>
          <w:szCs w:val="24"/>
        </w:rPr>
        <w:t>消防法第１７条の３の３に基づき、建物に設置されている消防用設備等については、</w:t>
      </w:r>
      <w:r w:rsidRPr="00F13E47">
        <w:rPr>
          <w:rFonts w:ascii="HGMaruGothicMPRO" w:eastAsia="HGMaruGothicMPRO" w:hAnsi="HGMaruGothicMPRO" w:hint="eastAsia"/>
          <w:sz w:val="24"/>
          <w:szCs w:val="24"/>
        </w:rPr>
        <w:t>機器点検は６か月ごとに実施し、総合点検は年１回実施する。</w:t>
      </w:r>
    </w:p>
    <w:p w14:paraId="71E8078F" w14:textId="100E7AB7" w:rsidR="007072E8" w:rsidRPr="00F13E47" w:rsidRDefault="007072E8" w:rsidP="007072E8">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　点検結果は、防火管理者が管理権原者に報告し、不備事項等があった場合には改修計画をたてて改修する。</w:t>
      </w:r>
    </w:p>
    <w:p w14:paraId="50AAACC3" w14:textId="77777777" w:rsidR="007072E8" w:rsidRPr="00F13E47" w:rsidRDefault="007072E8" w:rsidP="007072E8">
      <w:pPr>
        <w:rPr>
          <w:rFonts w:ascii="HGMaruGothicMPRO" w:eastAsia="HGMaruGothicMPRO" w:hAnsi="HGMaruGothicMPRO"/>
          <w:sz w:val="24"/>
          <w:szCs w:val="24"/>
        </w:rPr>
      </w:pPr>
      <w:r w:rsidRPr="00F13E47">
        <w:rPr>
          <w:rFonts w:ascii="HGMaruGothicMPRO" w:eastAsia="HGMaruGothicMPRO" w:hAnsi="HGMaruGothicMPRO" w:hint="eastAsia"/>
          <w:sz w:val="24"/>
          <w:szCs w:val="24"/>
        </w:rPr>
        <w:t>３　特定防火対象物は毎年所轄の消防署長に報告する。</w:t>
      </w:r>
    </w:p>
    <w:p w14:paraId="6C9176B2" w14:textId="1D2BD64B" w:rsidR="00497355" w:rsidRDefault="007072E8" w:rsidP="00497355">
      <w:pPr>
        <w:ind w:firstLineChars="200" w:firstLine="480"/>
        <w:rPr>
          <w:rFonts w:ascii="HGMaruGothicMPRO" w:eastAsia="HGMaruGothicMPRO" w:hAnsi="HGMaruGothicMPRO"/>
          <w:sz w:val="24"/>
          <w:szCs w:val="24"/>
        </w:rPr>
      </w:pPr>
      <w:r w:rsidRPr="00F13E47">
        <w:rPr>
          <w:rFonts w:ascii="HGMaruGothicMPRO" w:eastAsia="HGMaruGothicMPRO" w:hAnsi="HGMaruGothicMPRO" w:hint="eastAsia"/>
          <w:sz w:val="24"/>
          <w:szCs w:val="24"/>
        </w:rPr>
        <w:t>非特定防火対象物は、</w:t>
      </w:r>
      <w:r w:rsidRPr="00F13E47">
        <w:rPr>
          <w:rFonts w:ascii="HGMaruGothicMPRO" w:eastAsia="HGMaruGothicMPRO" w:hAnsi="HGMaruGothicMPRO"/>
          <w:sz w:val="24"/>
          <w:szCs w:val="24"/>
        </w:rPr>
        <w:t>3</w:t>
      </w:r>
      <w:r w:rsidRPr="00F13E47">
        <w:rPr>
          <w:rFonts w:ascii="HGMaruGothicMPRO" w:eastAsia="HGMaruGothicMPRO" w:hAnsi="HGMaruGothicMPRO" w:hint="eastAsia"/>
          <w:sz w:val="24"/>
          <w:szCs w:val="24"/>
        </w:rPr>
        <w:t>年に</w:t>
      </w:r>
      <w:r w:rsidRPr="00F13E47">
        <w:rPr>
          <w:rFonts w:ascii="HGMaruGothicMPRO" w:eastAsia="HGMaruGothicMPRO" w:hAnsi="HGMaruGothicMPRO"/>
          <w:sz w:val="24"/>
          <w:szCs w:val="24"/>
        </w:rPr>
        <w:t>1</w:t>
      </w:r>
      <w:r w:rsidRPr="00F13E47">
        <w:rPr>
          <w:rFonts w:ascii="HGMaruGothicMPRO" w:eastAsia="HGMaruGothicMPRO" w:hAnsi="HGMaruGothicMPRO" w:hint="eastAsia"/>
          <w:sz w:val="24"/>
          <w:szCs w:val="24"/>
        </w:rPr>
        <w:t>回所轄の消防署長に報告する。</w:t>
      </w:r>
    </w:p>
    <w:p w14:paraId="35C8A9ED" w14:textId="77777777" w:rsidR="00497355" w:rsidRDefault="00497355" w:rsidP="00497355">
      <w:pPr>
        <w:ind w:firstLineChars="200" w:firstLine="480"/>
        <w:rPr>
          <w:rFonts w:ascii="HGMaruGothicMPRO" w:eastAsia="HGMaruGothicMPRO" w:hAnsi="HGMaruGothicMPRO"/>
          <w:sz w:val="24"/>
          <w:szCs w:val="24"/>
        </w:rPr>
      </w:pPr>
    </w:p>
    <w:p w14:paraId="1C2149B6" w14:textId="6E3948D3" w:rsidR="00DA4D57" w:rsidRPr="00F13E47" w:rsidRDefault="00DA4D57" w:rsidP="00B374DB">
      <w:pPr>
        <w:rPr>
          <w:rFonts w:ascii="HGMaruGothicMPRO" w:eastAsia="HGMaruGothicMPRO" w:hAnsi="HGMaruGothicMPRO"/>
          <w:sz w:val="24"/>
          <w:szCs w:val="24"/>
        </w:rPr>
      </w:pPr>
      <w:r w:rsidRPr="00F13E47">
        <w:rPr>
          <w:rFonts w:ascii="HGMaruGothicMPRO" w:eastAsia="HGMaruGothicMPRO" w:hAnsi="HGMaruGothicMPRO" w:hint="eastAsia"/>
          <w:sz w:val="24"/>
          <w:szCs w:val="24"/>
        </w:rPr>
        <w:t>第６　避難施設及び防火施設の維持管理</w:t>
      </w:r>
    </w:p>
    <w:p w14:paraId="00CAD338" w14:textId="77777777" w:rsidR="00DA4D57" w:rsidRPr="00F13E47" w:rsidRDefault="00DA4D57" w:rsidP="00EF63E5">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　避難階段、廊下など避難の際に使用する部分には、物品を放置することのないよう維持管理を徹底する。</w:t>
      </w:r>
    </w:p>
    <w:p w14:paraId="26ABA98F" w14:textId="1F24AB9D"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２　防火戸、防火シャッターなどは、閉鎖障害がないように維持管理を徹底する。</w:t>
      </w:r>
    </w:p>
    <w:p w14:paraId="5CD86174" w14:textId="7F12168D"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３　</w:t>
      </w:r>
      <w:r w:rsidRPr="00F13E47">
        <w:rPr>
          <w:rFonts w:ascii="HGMaruGothicMPRO" w:eastAsia="HGMaruGothicMPRO" w:hAnsi="HGMaruGothicMPRO"/>
          <w:sz w:val="24"/>
          <w:szCs w:val="24"/>
        </w:rPr>
        <w:t>防火戸に近接して、延焼の媒介となる可燃性物品を置かない</w:t>
      </w:r>
      <w:r w:rsidRPr="00F13E47">
        <w:rPr>
          <w:rFonts w:ascii="HGMaruGothicMPRO" w:eastAsia="HGMaruGothicMPRO" w:hAnsi="HGMaruGothicMPRO" w:hint="eastAsia"/>
          <w:sz w:val="24"/>
          <w:szCs w:val="24"/>
        </w:rPr>
        <w:t>よう徹底する。</w:t>
      </w:r>
    </w:p>
    <w:p w14:paraId="73F81A2D" w14:textId="10113367" w:rsidR="00DA4D57" w:rsidRPr="00F13E47" w:rsidRDefault="00DA4D57" w:rsidP="00DA4D57">
      <w:pPr>
        <w:rPr>
          <w:rFonts w:ascii="HGMaruGothicMPRO" w:eastAsia="HGMaruGothicMPRO" w:hAnsi="HGMaruGothicMPRO"/>
          <w:sz w:val="24"/>
          <w:szCs w:val="24"/>
        </w:rPr>
      </w:pPr>
    </w:p>
    <w:p w14:paraId="7EED9E0D" w14:textId="2F4F5687"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第７　放火防止対策</w:t>
      </w:r>
    </w:p>
    <w:p w14:paraId="5E47FA4F" w14:textId="77777777"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１　建物の周囲には、ダンボール等の可燃物を放置しない。</w:t>
      </w:r>
    </w:p>
    <w:p w14:paraId="0A5A9BDE" w14:textId="77777777"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２　常時監視のできない倉庫などは、施錠をする。</w:t>
      </w:r>
    </w:p>
    <w:p w14:paraId="11B74134" w14:textId="687E6AFC"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３　休日、終業時など無人となるときには、出入口は必ず施錠をする。</w:t>
      </w:r>
    </w:p>
    <w:p w14:paraId="76AD6423" w14:textId="7982FA44" w:rsidR="00DA4D57" w:rsidRPr="00F13E47" w:rsidRDefault="00DA4D57" w:rsidP="00DA4D57">
      <w:pPr>
        <w:rPr>
          <w:rFonts w:ascii="HGMaruGothicMPRO" w:eastAsia="HGMaruGothicMPRO" w:hAnsi="HGMaruGothicMPRO"/>
          <w:sz w:val="24"/>
          <w:szCs w:val="24"/>
        </w:rPr>
      </w:pPr>
    </w:p>
    <w:p w14:paraId="30C7FBB7" w14:textId="3703D068" w:rsidR="00DA4D57" w:rsidRPr="00F13E47" w:rsidRDefault="00DA4D57" w:rsidP="00DA4D57">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第８　</w:t>
      </w:r>
      <w:r w:rsidR="004E7898" w:rsidRPr="00F13E47">
        <w:rPr>
          <w:rFonts w:ascii="HGMaruGothicMPRO" w:eastAsia="HGMaruGothicMPRO" w:hAnsi="HGMaruGothicMPRO" w:hint="eastAsia"/>
          <w:sz w:val="24"/>
          <w:szCs w:val="24"/>
        </w:rPr>
        <w:t>工事中の防火管理</w:t>
      </w:r>
    </w:p>
    <w:p w14:paraId="0321F8B0" w14:textId="77777777" w:rsidR="004E7898" w:rsidRPr="00F13E47" w:rsidRDefault="004E7898" w:rsidP="00EF63E5">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　防火管理者は、工事人に対して工事計画書を提出させるとともに、必要に応じて工事に立ち会う。</w:t>
      </w:r>
    </w:p>
    <w:p w14:paraId="494E2BF0" w14:textId="77777777" w:rsidR="004E7898" w:rsidRPr="00F13E47" w:rsidRDefault="004E7898" w:rsidP="00EF63E5">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　防火管理者は、工事人に対して火気の管理責任者を指定させ、掲示させるとともに、喫煙場所を指定する。</w:t>
      </w:r>
    </w:p>
    <w:p w14:paraId="56F87247" w14:textId="77777777" w:rsidR="004E7898" w:rsidRPr="00F13E47" w:rsidRDefault="004E7898" w:rsidP="00EF63E5">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　工事人は、溶接作業を行う場合や塗装工事など危険物を持ち込む場合には、事前に防火管理者の承認を受ける。</w:t>
      </w:r>
    </w:p>
    <w:p w14:paraId="285EE579" w14:textId="3A65F48A" w:rsidR="004E7898" w:rsidRPr="00F13E47" w:rsidRDefault="004E7898" w:rsidP="004E7898">
      <w:pPr>
        <w:rPr>
          <w:rFonts w:ascii="HGMaruGothicMPRO" w:eastAsia="HGMaruGothicMPRO" w:hAnsi="HGMaruGothicMPRO"/>
          <w:sz w:val="24"/>
          <w:szCs w:val="24"/>
        </w:rPr>
      </w:pPr>
      <w:r w:rsidRPr="00F13E47">
        <w:rPr>
          <w:rFonts w:ascii="HGMaruGothicMPRO" w:eastAsia="HGMaruGothicMPRO" w:hAnsi="HGMaruGothicMPRO" w:hint="eastAsia"/>
          <w:sz w:val="24"/>
          <w:szCs w:val="24"/>
        </w:rPr>
        <w:lastRenderedPageBreak/>
        <w:t>４　放火防止のため、工事用資機材の整理</w:t>
      </w:r>
      <w:r w:rsidR="00C368B2">
        <w:rPr>
          <w:rFonts w:ascii="HGMaruGothicMPRO" w:eastAsia="HGMaruGothicMPRO" w:hAnsi="HGMaruGothicMPRO" w:hint="eastAsia"/>
          <w:sz w:val="24"/>
          <w:szCs w:val="24"/>
        </w:rPr>
        <w:t>、</w:t>
      </w:r>
      <w:r w:rsidRPr="00F13E47">
        <w:rPr>
          <w:rFonts w:ascii="HGMaruGothicMPRO" w:eastAsia="HGMaruGothicMPRO" w:hAnsi="HGMaruGothicMPRO" w:hint="eastAsia"/>
          <w:sz w:val="24"/>
          <w:szCs w:val="24"/>
        </w:rPr>
        <w:t>整頓を励行する。</w:t>
      </w:r>
    </w:p>
    <w:p w14:paraId="055DA96F" w14:textId="7539AAEA" w:rsidR="004E7898" w:rsidRPr="00F13E47" w:rsidRDefault="004E7898" w:rsidP="004E7898">
      <w:pPr>
        <w:rPr>
          <w:rFonts w:ascii="HGMaruGothicMPRO" w:eastAsia="HGMaruGothicMPRO" w:hAnsi="HGMaruGothicMPRO"/>
          <w:sz w:val="24"/>
          <w:szCs w:val="24"/>
        </w:rPr>
      </w:pPr>
    </w:p>
    <w:p w14:paraId="405EB790" w14:textId="5BB129FD" w:rsidR="004E7898" w:rsidRPr="00F13E47" w:rsidRDefault="004E7898" w:rsidP="004E7898">
      <w:pPr>
        <w:rPr>
          <w:rFonts w:ascii="HGMaruGothicMPRO" w:eastAsia="HGMaruGothicMPRO" w:hAnsi="HGMaruGothicMPRO"/>
          <w:sz w:val="24"/>
          <w:szCs w:val="24"/>
        </w:rPr>
      </w:pPr>
      <w:r w:rsidRPr="00F13E47">
        <w:rPr>
          <w:rFonts w:ascii="HGMaruGothicMPRO" w:eastAsia="HGMaruGothicMPRO" w:hAnsi="HGMaruGothicMPRO" w:hint="eastAsia"/>
          <w:sz w:val="24"/>
          <w:szCs w:val="24"/>
        </w:rPr>
        <w:t>第９　避難経路図の管理</w:t>
      </w:r>
    </w:p>
    <w:p w14:paraId="36A4C140" w14:textId="17948AC1" w:rsidR="004E7898" w:rsidRPr="00F13E47" w:rsidRDefault="00C60BAF" w:rsidP="00C60BAF">
      <w:pPr>
        <w:ind w:firstLineChars="100" w:firstLine="240"/>
        <w:rPr>
          <w:rFonts w:ascii="HGMaruGothicMPRO" w:eastAsia="HGMaruGothicMPRO" w:hAnsi="HGMaruGothicMPRO"/>
          <w:sz w:val="24"/>
          <w:szCs w:val="24"/>
        </w:rPr>
      </w:pPr>
      <w:r w:rsidRPr="00F13E47">
        <w:rPr>
          <w:rFonts w:ascii="HGMaruGothicMPRO" w:eastAsia="HGMaruGothicMPRO" w:hAnsi="HGMaruGothicMPRO"/>
          <w:sz w:val="24"/>
          <w:szCs w:val="24"/>
        </w:rPr>
        <w:t>各階ごとの避難経路図を別</w:t>
      </w:r>
      <w:r w:rsidR="00E41CB9" w:rsidRPr="00F13E47">
        <w:rPr>
          <w:rFonts w:ascii="HGMaruGothicMPRO" w:eastAsia="HGMaruGothicMPRO" w:hAnsi="HGMaruGothicMPRO" w:hint="eastAsia"/>
          <w:sz w:val="24"/>
          <w:szCs w:val="24"/>
        </w:rPr>
        <w:t>紙</w:t>
      </w:r>
      <w:r w:rsidRPr="00F13E47">
        <w:rPr>
          <w:rFonts w:ascii="HGMaruGothicMPRO" w:eastAsia="HGMaruGothicMPRO" w:hAnsi="HGMaruGothicMPRO"/>
          <w:sz w:val="24"/>
          <w:szCs w:val="24"/>
        </w:rPr>
        <w:t>のとおり作成し、これを自衛消防隊員及び従業員に周知するものとする。</w:t>
      </w:r>
    </w:p>
    <w:p w14:paraId="0A4BDB79" w14:textId="77777777" w:rsidR="003F7DB8" w:rsidRPr="00F13E47" w:rsidRDefault="003F7DB8" w:rsidP="00C60BAF">
      <w:pPr>
        <w:ind w:firstLineChars="100" w:firstLine="240"/>
        <w:rPr>
          <w:rFonts w:ascii="HGMaruGothicMPRO" w:eastAsia="HGMaruGothicMPRO" w:hAnsi="HGMaruGothicMPRO"/>
          <w:sz w:val="24"/>
          <w:szCs w:val="24"/>
        </w:rPr>
      </w:pPr>
    </w:p>
    <w:p w14:paraId="4FFDE6D5" w14:textId="205BC204" w:rsidR="00C60BAF" w:rsidRPr="00F13E47" w:rsidRDefault="00C60BAF" w:rsidP="00C60BAF">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第１０　</w:t>
      </w:r>
      <w:r w:rsidR="002127C0" w:rsidRPr="00AA5D95">
        <w:rPr>
          <w:rFonts w:ascii="HGMaruGothicMPRO" w:eastAsia="HGMaruGothicMPRO" w:hAnsi="HGMaruGothicMPRO" w:hint="eastAsia"/>
          <w:sz w:val="24"/>
          <w:szCs w:val="24"/>
        </w:rPr>
        <w:t>火</w:t>
      </w:r>
      <w:r w:rsidR="00EF63E5" w:rsidRPr="00AA5D95">
        <w:rPr>
          <w:rFonts w:ascii="HGMaruGothicMPRO" w:eastAsia="HGMaruGothicMPRO" w:hAnsi="HGMaruGothicMPRO" w:hint="eastAsia"/>
          <w:sz w:val="24"/>
          <w:szCs w:val="24"/>
        </w:rPr>
        <w:t>気</w:t>
      </w:r>
      <w:r w:rsidR="00C368B2" w:rsidRPr="00AA5D95">
        <w:rPr>
          <w:rFonts w:ascii="HGMaruGothicMPRO" w:eastAsia="HGMaruGothicMPRO" w:hAnsi="HGMaruGothicMPRO" w:hint="eastAsia"/>
          <w:sz w:val="24"/>
          <w:szCs w:val="24"/>
        </w:rPr>
        <w:t>使用</w:t>
      </w:r>
      <w:r w:rsidR="002127C0" w:rsidRPr="00AA5D95">
        <w:rPr>
          <w:rFonts w:ascii="HGMaruGothicMPRO" w:eastAsia="HGMaruGothicMPRO" w:hAnsi="HGMaruGothicMPRO" w:hint="eastAsia"/>
          <w:sz w:val="24"/>
          <w:szCs w:val="24"/>
        </w:rPr>
        <w:t>設備</w:t>
      </w:r>
      <w:r w:rsidR="00C368B2" w:rsidRPr="00AA5D95">
        <w:rPr>
          <w:rFonts w:ascii="HGMaruGothicMPRO" w:eastAsia="HGMaruGothicMPRO" w:hAnsi="HGMaruGothicMPRO" w:hint="eastAsia"/>
          <w:sz w:val="24"/>
          <w:szCs w:val="24"/>
        </w:rPr>
        <w:t>器具</w:t>
      </w:r>
      <w:r w:rsidR="002127C0" w:rsidRPr="00F13E47">
        <w:rPr>
          <w:rFonts w:ascii="HGMaruGothicMPRO" w:eastAsia="HGMaruGothicMPRO" w:hAnsi="HGMaruGothicMPRO" w:hint="eastAsia"/>
          <w:sz w:val="24"/>
          <w:szCs w:val="24"/>
        </w:rPr>
        <w:t>等の管理</w:t>
      </w:r>
    </w:p>
    <w:p w14:paraId="3ABCCA9B" w14:textId="77777777" w:rsidR="002127C0" w:rsidRPr="00F13E47" w:rsidRDefault="002127C0" w:rsidP="002127C0">
      <w:pPr>
        <w:rPr>
          <w:rFonts w:ascii="HGMaruGothicMPRO" w:eastAsia="HGMaruGothicMPRO" w:hAnsi="HGMaruGothicMPRO"/>
          <w:sz w:val="24"/>
          <w:szCs w:val="24"/>
        </w:rPr>
      </w:pPr>
      <w:r w:rsidRPr="00F13E47">
        <w:rPr>
          <w:rFonts w:ascii="HGMaruGothicMPRO" w:eastAsia="HGMaruGothicMPRO" w:hAnsi="HGMaruGothicMPRO" w:hint="eastAsia"/>
          <w:sz w:val="24"/>
          <w:szCs w:val="24"/>
        </w:rPr>
        <w:t>１　ボイラー室、電気室、消火栓ポンプ室などには、不要な物品を放置しない。</w:t>
      </w:r>
    </w:p>
    <w:p w14:paraId="1FC2A19A" w14:textId="446C2B99" w:rsidR="002127C0" w:rsidRPr="00F13E47" w:rsidRDefault="002127C0" w:rsidP="002127C0">
      <w:pPr>
        <w:rPr>
          <w:rFonts w:ascii="HGMaruGothicMPRO" w:eastAsia="HGMaruGothicMPRO" w:hAnsi="HGMaruGothicMPRO"/>
          <w:sz w:val="24"/>
          <w:szCs w:val="24"/>
        </w:rPr>
      </w:pPr>
      <w:r w:rsidRPr="00F13E47">
        <w:rPr>
          <w:rFonts w:ascii="HGMaruGothicMPRO" w:eastAsia="HGMaruGothicMPRO" w:hAnsi="HGMaruGothicMPRO" w:hint="eastAsia"/>
          <w:sz w:val="24"/>
          <w:szCs w:val="24"/>
        </w:rPr>
        <w:t>２　暖房器具、ガスこんろなどの付近には、可燃物を置かない。</w:t>
      </w:r>
    </w:p>
    <w:p w14:paraId="04D16C6B" w14:textId="444902B6" w:rsidR="002127C0" w:rsidRPr="00F13E47" w:rsidRDefault="002127C0" w:rsidP="002127C0">
      <w:pPr>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３　</w:t>
      </w:r>
      <w:r w:rsidRPr="00F13E47">
        <w:rPr>
          <w:rFonts w:ascii="HGMaruGothicMPRO" w:eastAsia="HGMaruGothicMPRO" w:hAnsi="HGMaruGothicMPRO"/>
          <w:sz w:val="24"/>
          <w:szCs w:val="24"/>
        </w:rPr>
        <w:t>喫煙場所以外では、喫煙しないこと。</w:t>
      </w:r>
    </w:p>
    <w:p w14:paraId="797F4B5E" w14:textId="77777777" w:rsidR="00C60BAF" w:rsidRPr="00F13E47" w:rsidRDefault="00C60BAF" w:rsidP="00C60BAF">
      <w:pPr>
        <w:rPr>
          <w:rFonts w:ascii="HGMaruGothicMPRO" w:eastAsia="HGMaruGothicMPRO" w:hAnsi="HGMaruGothicMPRO"/>
          <w:sz w:val="24"/>
          <w:szCs w:val="24"/>
        </w:rPr>
      </w:pPr>
    </w:p>
    <w:p w14:paraId="421717D3" w14:textId="50A5CB5E" w:rsidR="00B51619" w:rsidRPr="00F13E47" w:rsidRDefault="004D2ED0" w:rsidP="00B374DB">
      <w:pPr>
        <w:rPr>
          <w:rFonts w:ascii="HGMaruGothicMPRO" w:eastAsia="HGMaruGothicMPRO" w:hAnsi="HGMaruGothicMPRO"/>
          <w:sz w:val="24"/>
          <w:szCs w:val="24"/>
        </w:rPr>
      </w:pPr>
      <w:r w:rsidRPr="00F13E47">
        <w:rPr>
          <w:rFonts w:ascii="HGMaruGothicMPRO" w:eastAsia="HGMaruGothicMPRO" w:hAnsi="HGMaruGothicMPRO" w:hint="eastAsia"/>
          <w:sz w:val="24"/>
          <w:szCs w:val="24"/>
        </w:rPr>
        <w:t>第</w:t>
      </w:r>
      <w:r w:rsidR="002127C0" w:rsidRPr="00F13E47">
        <w:rPr>
          <w:rFonts w:ascii="HGMaruGothicMPRO" w:eastAsia="HGMaruGothicMPRO" w:hAnsi="HGMaruGothicMPRO" w:hint="eastAsia"/>
          <w:sz w:val="24"/>
          <w:szCs w:val="24"/>
        </w:rPr>
        <w:t>１１</w:t>
      </w:r>
      <w:r w:rsidRPr="00F13E47">
        <w:rPr>
          <w:rFonts w:ascii="HGMaruGothicMPRO" w:eastAsia="HGMaruGothicMPRO" w:hAnsi="HGMaruGothicMPRO" w:hint="eastAsia"/>
          <w:sz w:val="24"/>
          <w:szCs w:val="24"/>
        </w:rPr>
        <w:t xml:space="preserve">　自衛消防隊の編成及び火災発生時の任務</w:t>
      </w:r>
    </w:p>
    <w:p w14:paraId="0EB9614A" w14:textId="17B9E63E" w:rsidR="004D2ED0" w:rsidRPr="00F13E47" w:rsidRDefault="004D2ED0"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１　</w:t>
      </w:r>
      <w:r w:rsidR="008630FE" w:rsidRPr="00F13E47">
        <w:rPr>
          <w:rFonts w:ascii="HGMaruGothicMPRO" w:eastAsia="HGMaruGothicMPRO" w:hAnsi="HGMaruGothicMPRO" w:hint="eastAsia"/>
          <w:sz w:val="24"/>
          <w:szCs w:val="24"/>
        </w:rPr>
        <w:t>当施設の自衛消防隊は、その編成及び任務は別表</w:t>
      </w:r>
      <w:r w:rsidR="00F225DD" w:rsidRPr="00F13E47">
        <w:rPr>
          <w:rFonts w:ascii="HGMaruGothicMPRO" w:eastAsia="HGMaruGothicMPRO" w:hAnsi="HGMaruGothicMPRO" w:hint="eastAsia"/>
          <w:sz w:val="24"/>
          <w:szCs w:val="24"/>
        </w:rPr>
        <w:t>３</w:t>
      </w:r>
      <w:r w:rsidR="008630FE" w:rsidRPr="00F13E47">
        <w:rPr>
          <w:rFonts w:ascii="HGMaruGothicMPRO" w:eastAsia="HGMaruGothicMPRO" w:hAnsi="HGMaruGothicMPRO" w:hint="eastAsia"/>
          <w:sz w:val="24"/>
          <w:szCs w:val="24"/>
        </w:rPr>
        <w:t>のとおりとする。（宿泊施設、有床の病院、老人ホーム等は夜間、休日の編成及び任務を定める。）</w:t>
      </w:r>
    </w:p>
    <w:p w14:paraId="0BEBBED8" w14:textId="12F11097" w:rsidR="008630FE" w:rsidRPr="00F13E47" w:rsidRDefault="008630FE"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　自衛消防隊長は自衛消防活動の一切の権限を有し、各担当者に対し指揮命令するとともに、その組織の機能が有効に発揮できるように努めなければならない。</w:t>
      </w:r>
    </w:p>
    <w:p w14:paraId="45163B69" w14:textId="43166E63" w:rsidR="008630FE" w:rsidRPr="00F13E47" w:rsidRDefault="008630FE"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　各担当者は、担当区域の初動時における指揮統制を図るとともに、災害時の状況を自衛消防隊長に報告する。</w:t>
      </w:r>
    </w:p>
    <w:p w14:paraId="4E9597F1" w14:textId="77777777" w:rsidR="00A86B00" w:rsidRPr="00F13E47" w:rsidRDefault="00A86B00" w:rsidP="008630FE">
      <w:pPr>
        <w:ind w:left="480" w:hangingChars="200" w:hanging="480"/>
        <w:rPr>
          <w:rFonts w:ascii="HGMaruGothicMPRO" w:eastAsia="HGMaruGothicMPRO" w:hAnsi="HGMaruGothicMPRO"/>
          <w:sz w:val="24"/>
          <w:szCs w:val="24"/>
        </w:rPr>
      </w:pPr>
    </w:p>
    <w:p w14:paraId="30C2D9EF" w14:textId="29A9DE5E" w:rsidR="002D342C" w:rsidRPr="00F13E47" w:rsidRDefault="002D342C"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第</w:t>
      </w:r>
      <w:r w:rsidR="00183FD3" w:rsidRPr="00F13E47">
        <w:rPr>
          <w:rFonts w:ascii="HGMaruGothicMPRO" w:eastAsia="HGMaruGothicMPRO" w:hAnsi="HGMaruGothicMPRO" w:hint="eastAsia"/>
          <w:sz w:val="24"/>
          <w:szCs w:val="24"/>
        </w:rPr>
        <w:t>１２</w:t>
      </w:r>
      <w:r w:rsidRPr="00F13E47">
        <w:rPr>
          <w:rFonts w:ascii="HGMaruGothicMPRO" w:eastAsia="HGMaruGothicMPRO" w:hAnsi="HGMaruGothicMPRO" w:hint="eastAsia"/>
          <w:sz w:val="24"/>
          <w:szCs w:val="24"/>
        </w:rPr>
        <w:t xml:space="preserve">　防火・防災教育及び自衛消防訓練</w:t>
      </w:r>
    </w:p>
    <w:p w14:paraId="74908CF9" w14:textId="00EF9C94" w:rsidR="002D342C" w:rsidRPr="00F13E47" w:rsidRDefault="002D342C"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　防火管理者は、従業員に対し消防計画を周知徹底するほか、防火管理上必要な教育を実施するとともに、自衛消防隊に係る各自の任務分担について周知させる。</w:t>
      </w:r>
    </w:p>
    <w:p w14:paraId="03568946" w14:textId="3D4351CC" w:rsidR="002D342C" w:rsidRPr="00F13E47" w:rsidRDefault="002D342C"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２　</w:t>
      </w:r>
      <w:r w:rsidR="007B3892" w:rsidRPr="00F13E47">
        <w:rPr>
          <w:rFonts w:ascii="HGMaruGothicMPRO" w:eastAsia="HGMaruGothicMPRO" w:hAnsi="HGMaruGothicMPRO" w:hint="eastAsia"/>
          <w:sz w:val="24"/>
          <w:szCs w:val="24"/>
        </w:rPr>
        <w:t>消火訓練、避難訓練は年２回以上実施する。（特定防火対象物の場合）</w:t>
      </w:r>
    </w:p>
    <w:p w14:paraId="5AA5C491" w14:textId="3746731D" w:rsidR="007B3892" w:rsidRPr="00F13E47" w:rsidRDefault="007B3892" w:rsidP="008630FE">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　訓練を実施する場合は、事前に所轄消防署に通知する。</w:t>
      </w:r>
      <w:r w:rsidR="00A86B00" w:rsidRPr="00F13E47">
        <w:rPr>
          <w:rFonts w:ascii="HGMaruGothicMPRO" w:eastAsia="HGMaruGothicMPRO" w:hAnsi="HGMaruGothicMPRO" w:hint="eastAsia"/>
          <w:sz w:val="24"/>
          <w:szCs w:val="24"/>
        </w:rPr>
        <w:t>（特定防火対象物の場合）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61"/>
      </w:tblGrid>
      <w:tr w:rsidR="00C368B2" w:rsidRPr="00C368B2" w14:paraId="6E5FCCE9" w14:textId="77777777" w:rsidTr="00FB4493">
        <w:trPr>
          <w:cantSplit/>
          <w:trHeight w:val="355"/>
        </w:trPr>
        <w:tc>
          <w:tcPr>
            <w:tcW w:w="1701" w:type="dxa"/>
            <w:tcBorders>
              <w:top w:val="single" w:sz="4" w:space="0" w:color="auto"/>
              <w:bottom w:val="single" w:sz="4" w:space="0" w:color="auto"/>
            </w:tcBorders>
            <w:vAlign w:val="center"/>
          </w:tcPr>
          <w:p w14:paraId="25A2F474"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訓練の種別</w:t>
            </w:r>
          </w:p>
        </w:tc>
        <w:tc>
          <w:tcPr>
            <w:tcW w:w="1843" w:type="dxa"/>
            <w:tcBorders>
              <w:top w:val="single" w:sz="4" w:space="0" w:color="auto"/>
              <w:bottom w:val="single" w:sz="4" w:space="0" w:color="auto"/>
            </w:tcBorders>
            <w:vAlign w:val="center"/>
          </w:tcPr>
          <w:p w14:paraId="7788D9D5"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spacing w:val="120"/>
                <w:kern w:val="0"/>
                <w:sz w:val="22"/>
              </w:rPr>
              <w:t>実施時</w:t>
            </w:r>
            <w:r w:rsidRPr="00AA5D95">
              <w:rPr>
                <w:rFonts w:ascii="ＭＳ 明朝" w:eastAsia="ＭＳ 明朝" w:hAnsi="ＭＳ 明朝" w:cs="Times New Roman" w:hint="eastAsia"/>
                <w:kern w:val="0"/>
                <w:sz w:val="22"/>
              </w:rPr>
              <w:t>期</w:t>
            </w:r>
          </w:p>
        </w:tc>
        <w:tc>
          <w:tcPr>
            <w:tcW w:w="4961" w:type="dxa"/>
            <w:tcBorders>
              <w:top w:val="single" w:sz="4" w:space="0" w:color="auto"/>
              <w:bottom w:val="single" w:sz="4" w:space="0" w:color="auto"/>
            </w:tcBorders>
            <w:vAlign w:val="center"/>
          </w:tcPr>
          <w:p w14:paraId="5819BC76"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spacing w:val="800"/>
                <w:kern w:val="0"/>
                <w:sz w:val="22"/>
              </w:rPr>
              <w:t>備</w:t>
            </w:r>
            <w:r w:rsidRPr="00AA5D95">
              <w:rPr>
                <w:rFonts w:ascii="ＭＳ 明朝" w:eastAsia="ＭＳ 明朝" w:hAnsi="ＭＳ 明朝" w:cs="Times New Roman" w:hint="eastAsia"/>
                <w:kern w:val="0"/>
                <w:sz w:val="22"/>
              </w:rPr>
              <w:t>考</w:t>
            </w:r>
          </w:p>
        </w:tc>
      </w:tr>
      <w:tr w:rsidR="00C368B2" w:rsidRPr="00C368B2" w14:paraId="7732D6AF" w14:textId="77777777" w:rsidTr="00FB4493">
        <w:trPr>
          <w:cantSplit/>
          <w:trHeight w:val="1585"/>
        </w:trPr>
        <w:tc>
          <w:tcPr>
            <w:tcW w:w="1701" w:type="dxa"/>
            <w:tcBorders>
              <w:top w:val="single" w:sz="4" w:space="0" w:color="auto"/>
              <w:bottom w:val="single" w:sz="4" w:space="0" w:color="auto"/>
            </w:tcBorders>
            <w:vAlign w:val="center"/>
          </w:tcPr>
          <w:p w14:paraId="6C4502E0" w14:textId="77777777" w:rsidR="00C368B2" w:rsidRPr="00AA5D95" w:rsidRDefault="00C368B2" w:rsidP="00C368B2">
            <w:pPr>
              <w:wordWrap w:val="0"/>
              <w:autoSpaceDE w:val="0"/>
              <w:autoSpaceDN w:val="0"/>
              <w:adjustRightInd w:val="0"/>
              <w:spacing w:line="240" w:lineRule="atLeast"/>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消火訓練</w:t>
            </w:r>
          </w:p>
          <w:p w14:paraId="2E8C2B82" w14:textId="77777777" w:rsidR="00C368B2" w:rsidRPr="00AA5D95" w:rsidRDefault="00C368B2" w:rsidP="00C368B2">
            <w:pPr>
              <w:wordWrap w:val="0"/>
              <w:autoSpaceDE w:val="0"/>
              <w:autoSpaceDN w:val="0"/>
              <w:adjustRightInd w:val="0"/>
              <w:spacing w:line="240" w:lineRule="atLeast"/>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通報訓練</w:t>
            </w:r>
          </w:p>
          <w:p w14:paraId="526DF5DD" w14:textId="77777777" w:rsidR="00C368B2" w:rsidRPr="00AA5D95" w:rsidRDefault="00C368B2" w:rsidP="00C368B2">
            <w:pPr>
              <w:wordWrap w:val="0"/>
              <w:autoSpaceDE w:val="0"/>
              <w:autoSpaceDN w:val="0"/>
              <w:adjustRightInd w:val="0"/>
              <w:spacing w:line="240" w:lineRule="atLeast"/>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避難訓練</w:t>
            </w:r>
          </w:p>
          <w:p w14:paraId="5F7DFEBE" w14:textId="77777777" w:rsidR="00C368B2" w:rsidRPr="00AA5D95" w:rsidRDefault="00C368B2" w:rsidP="00C368B2">
            <w:pPr>
              <w:wordWrap w:val="0"/>
              <w:autoSpaceDE w:val="0"/>
              <w:autoSpaceDN w:val="0"/>
              <w:adjustRightInd w:val="0"/>
              <w:spacing w:line="240" w:lineRule="atLeast"/>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その他の訓練</w:t>
            </w:r>
          </w:p>
          <w:p w14:paraId="7FA2A898" w14:textId="77777777" w:rsidR="00C368B2" w:rsidRPr="00AA5D95" w:rsidRDefault="00C368B2" w:rsidP="00C368B2">
            <w:pPr>
              <w:wordWrap w:val="0"/>
              <w:autoSpaceDE w:val="0"/>
              <w:autoSpaceDN w:val="0"/>
              <w:adjustRightInd w:val="0"/>
              <w:spacing w:line="240" w:lineRule="atLeast"/>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総合訓練</w:t>
            </w:r>
          </w:p>
        </w:tc>
        <w:tc>
          <w:tcPr>
            <w:tcW w:w="1843" w:type="dxa"/>
            <w:tcBorders>
              <w:top w:val="single" w:sz="4" w:space="0" w:color="auto"/>
              <w:bottom w:val="single" w:sz="4" w:space="0" w:color="auto"/>
            </w:tcBorders>
            <w:vAlign w:val="center"/>
          </w:tcPr>
          <w:p w14:paraId="1E2ACCCD"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p>
          <w:p w14:paraId="6AFF986E"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p>
          <w:p w14:paraId="6A87AA7F"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p>
          <w:p w14:paraId="71A4B1C3"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p>
          <w:p w14:paraId="564467B2" w14:textId="77777777" w:rsidR="00C368B2" w:rsidRPr="00AA5D95" w:rsidRDefault="00C368B2" w:rsidP="00C368B2">
            <w:pPr>
              <w:wordWrap w:val="0"/>
              <w:autoSpaceDE w:val="0"/>
              <w:autoSpaceDN w:val="0"/>
              <w:adjustRightInd w:val="0"/>
              <w:spacing w:line="240" w:lineRule="atLeast"/>
              <w:jc w:val="center"/>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r w:rsidRPr="00AA5D95">
              <w:rPr>
                <w:rFonts w:ascii="ＭＳ 明朝" w:eastAsia="ＭＳ 明朝" w:hAnsi="ＭＳ 明朝" w:cs="Times New Roman" w:hint="eastAsia"/>
                <w:kern w:val="0"/>
                <w:sz w:val="22"/>
                <w:u w:val="single"/>
              </w:rPr>
              <w:t xml:space="preserve">　　</w:t>
            </w:r>
            <w:r w:rsidRPr="00AA5D95">
              <w:rPr>
                <w:rFonts w:ascii="ＭＳ 明朝" w:eastAsia="ＭＳ 明朝" w:hAnsi="ＭＳ 明朝" w:cs="Times New Roman" w:hint="eastAsia"/>
                <w:kern w:val="0"/>
                <w:sz w:val="22"/>
              </w:rPr>
              <w:t>月</w:t>
            </w:r>
          </w:p>
        </w:tc>
        <w:tc>
          <w:tcPr>
            <w:tcW w:w="4961" w:type="dxa"/>
            <w:tcBorders>
              <w:top w:val="single" w:sz="4" w:space="0" w:color="auto"/>
              <w:bottom w:val="single" w:sz="4" w:space="0" w:color="auto"/>
            </w:tcBorders>
          </w:tcPr>
          <w:p w14:paraId="6C6D2488" w14:textId="77777777" w:rsidR="00C368B2" w:rsidRPr="00AA5D95" w:rsidRDefault="00C368B2" w:rsidP="00FB4493">
            <w:pPr>
              <w:wordWrap w:val="0"/>
              <w:autoSpaceDE w:val="0"/>
              <w:autoSpaceDN w:val="0"/>
              <w:adjustRightInd w:val="0"/>
              <w:spacing w:line="240" w:lineRule="atLeast"/>
              <w:ind w:left="220" w:hangingChars="100" w:hanging="220"/>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・その他の訓練は、安全防護及び応急救護訓練を実施する。</w:t>
            </w:r>
          </w:p>
          <w:p w14:paraId="321F637A" w14:textId="77777777" w:rsidR="00C368B2" w:rsidRPr="00AA5D95" w:rsidRDefault="00C368B2" w:rsidP="00C368B2">
            <w:pPr>
              <w:wordWrap w:val="0"/>
              <w:autoSpaceDE w:val="0"/>
              <w:autoSpaceDN w:val="0"/>
              <w:adjustRightInd w:val="0"/>
              <w:spacing w:line="240" w:lineRule="atLeast"/>
              <w:ind w:left="191" w:hanging="191"/>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・総合訓練は、消火・通報・避難訓練を一連の流れで行う。</w:t>
            </w:r>
          </w:p>
          <w:p w14:paraId="793812B6" w14:textId="77777777" w:rsidR="00C368B2" w:rsidRPr="00AA5D95" w:rsidRDefault="00C368B2" w:rsidP="00C368B2">
            <w:pPr>
              <w:wordWrap w:val="0"/>
              <w:autoSpaceDE w:val="0"/>
              <w:autoSpaceDN w:val="0"/>
              <w:adjustRightInd w:val="0"/>
              <w:spacing w:line="240" w:lineRule="atLeast"/>
              <w:ind w:left="191" w:hanging="191"/>
              <w:rPr>
                <w:rFonts w:ascii="ＭＳ 明朝" w:eastAsia="ＭＳ 明朝" w:hAnsi="ＭＳ 明朝" w:cs="Times New Roman"/>
                <w:kern w:val="0"/>
                <w:sz w:val="22"/>
              </w:rPr>
            </w:pPr>
            <w:r w:rsidRPr="00AA5D95">
              <w:rPr>
                <w:rFonts w:ascii="ＭＳ 明朝" w:eastAsia="ＭＳ 明朝" w:hAnsi="ＭＳ 明朝" w:cs="Times New Roman" w:hint="eastAsia"/>
                <w:kern w:val="0"/>
                <w:sz w:val="22"/>
              </w:rPr>
              <w:t>・大規模地震を想定した訓練も合わせ実施する。</w:t>
            </w:r>
          </w:p>
        </w:tc>
      </w:tr>
    </w:tbl>
    <w:p w14:paraId="36A9492F" w14:textId="77777777" w:rsidR="00C368B2" w:rsidRPr="00F13E47" w:rsidRDefault="00C368B2" w:rsidP="00FB4493">
      <w:pPr>
        <w:rPr>
          <w:rFonts w:ascii="HGMaruGothicMPRO" w:eastAsia="HGMaruGothicMPRO" w:hAnsi="HGMaruGothicMPRO"/>
          <w:sz w:val="24"/>
          <w:szCs w:val="24"/>
        </w:rPr>
      </w:pPr>
    </w:p>
    <w:p w14:paraId="3B6AD650" w14:textId="26FD297F" w:rsidR="00ED2876" w:rsidRPr="00F13E47" w:rsidRDefault="00ED2876" w:rsidP="00ED2876">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第１</w:t>
      </w:r>
      <w:r w:rsidR="00706D29" w:rsidRPr="00F13E47">
        <w:rPr>
          <w:rFonts w:ascii="HGMaruGothicMPRO" w:eastAsia="HGMaruGothicMPRO" w:hAnsi="HGMaruGothicMPRO" w:hint="eastAsia"/>
          <w:sz w:val="24"/>
          <w:szCs w:val="24"/>
        </w:rPr>
        <w:t>３</w:t>
      </w:r>
      <w:r w:rsidRPr="00F13E47">
        <w:rPr>
          <w:rFonts w:ascii="HGMaruGothicMPRO" w:eastAsia="HGMaruGothicMPRO" w:hAnsi="HGMaruGothicMPRO" w:hint="eastAsia"/>
          <w:sz w:val="24"/>
          <w:szCs w:val="24"/>
        </w:rPr>
        <w:t xml:space="preserve">　震災対策</w:t>
      </w:r>
    </w:p>
    <w:p w14:paraId="027C2346" w14:textId="1B470BB4"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　震災予防措置</w:t>
      </w:r>
    </w:p>
    <w:p w14:paraId="70662AA2" w14:textId="74059D53"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lastRenderedPageBreak/>
        <w:t xml:space="preserve">　　地震災害の予防措置は地震時の被害を未然に防止するため</w:t>
      </w:r>
      <w:r w:rsidR="00E41CB9" w:rsidRPr="00F13E47">
        <w:rPr>
          <w:rFonts w:ascii="HGMaruGothicMPRO" w:eastAsia="HGMaruGothicMPRO" w:hAnsi="HGMaruGothicMPRO" w:hint="eastAsia"/>
          <w:sz w:val="24"/>
          <w:szCs w:val="24"/>
        </w:rPr>
        <w:t>別表１の自主</w:t>
      </w:r>
      <w:r w:rsidRPr="00F13E47">
        <w:rPr>
          <w:rFonts w:ascii="HGMaruGothicMPRO" w:eastAsia="HGMaruGothicMPRO" w:hAnsi="HGMaruGothicMPRO" w:hint="eastAsia"/>
          <w:sz w:val="24"/>
          <w:szCs w:val="24"/>
        </w:rPr>
        <w:t>点検</w:t>
      </w:r>
      <w:r w:rsidR="00EC6898" w:rsidRPr="00F13E47">
        <w:rPr>
          <w:rFonts w:ascii="HGMaruGothicMPRO" w:eastAsia="HGMaruGothicMPRO" w:hAnsi="HGMaruGothicMPRO" w:hint="eastAsia"/>
          <w:sz w:val="24"/>
          <w:szCs w:val="24"/>
        </w:rPr>
        <w:t>表による点検</w:t>
      </w:r>
      <w:r w:rsidRPr="00F13E47">
        <w:rPr>
          <w:rFonts w:ascii="HGMaruGothicMPRO" w:eastAsia="HGMaruGothicMPRO" w:hAnsi="HGMaruGothicMPRO" w:hint="eastAsia"/>
          <w:sz w:val="24"/>
          <w:szCs w:val="24"/>
        </w:rPr>
        <w:t>のほか、次の事項を行う。</w:t>
      </w:r>
    </w:p>
    <w:p w14:paraId="1A7E78DF" w14:textId="11A72778"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（１）建物及び建物に付属する施設並びに外壁等の倒壊、転落落下等の防止措置。</w:t>
      </w:r>
    </w:p>
    <w:p w14:paraId="00EFCBC5" w14:textId="7895B6C7"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（２）危険物施設、危険物品の転倒</w:t>
      </w:r>
      <w:r w:rsidR="00AA5D95">
        <w:rPr>
          <w:rFonts w:ascii="HGMaruGothicMPRO" w:eastAsia="HGMaruGothicMPRO" w:hAnsi="HGMaruGothicMPRO" w:hint="eastAsia"/>
          <w:sz w:val="24"/>
          <w:szCs w:val="24"/>
        </w:rPr>
        <w:t>、</w:t>
      </w:r>
      <w:r w:rsidRPr="00F13E47">
        <w:rPr>
          <w:rFonts w:ascii="HGMaruGothicMPRO" w:eastAsia="HGMaruGothicMPRO" w:hAnsi="HGMaruGothicMPRO" w:hint="eastAsia"/>
          <w:sz w:val="24"/>
          <w:szCs w:val="24"/>
        </w:rPr>
        <w:t>落下及び漏洩、流出等による発火防止措置。</w:t>
      </w:r>
    </w:p>
    <w:p w14:paraId="0A69065B" w14:textId="354E46B0"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w:t>
      </w:r>
      <w:r w:rsidR="005A27AF">
        <w:rPr>
          <w:rFonts w:ascii="HGMaruGothicMPRO" w:eastAsia="HGMaruGothicMPRO" w:hAnsi="HGMaruGothicMPRO" w:hint="eastAsia"/>
          <w:sz w:val="24"/>
          <w:szCs w:val="24"/>
        </w:rPr>
        <w:t>）</w:t>
      </w:r>
      <w:r w:rsidRPr="00F13E47">
        <w:rPr>
          <w:rFonts w:ascii="HGMaruGothicMPRO" w:eastAsia="HGMaruGothicMPRO" w:hAnsi="HGMaruGothicMPRO" w:hint="eastAsia"/>
          <w:sz w:val="24"/>
          <w:szCs w:val="24"/>
        </w:rPr>
        <w:t>火気使用設備器具等の転倒防止及び自動消火装置の作動状況の検査。</w:t>
      </w:r>
    </w:p>
    <w:p w14:paraId="7A2596F7" w14:textId="77777777" w:rsidR="00723A53" w:rsidRPr="00F13E47" w:rsidRDefault="00723A53" w:rsidP="00723A53">
      <w:pPr>
        <w:ind w:left="480" w:hangingChars="200" w:hanging="480"/>
        <w:rPr>
          <w:rFonts w:ascii="HGMaruGothicMPRO" w:eastAsia="HGMaruGothicMPRO" w:hAnsi="HGMaruGothicMPRO"/>
          <w:sz w:val="24"/>
          <w:szCs w:val="24"/>
        </w:rPr>
      </w:pPr>
    </w:p>
    <w:p w14:paraId="3C96933D" w14:textId="4759900F"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　警戒宣言が発せられた場合における対応措置</w:t>
      </w:r>
    </w:p>
    <w:p w14:paraId="51F86385" w14:textId="255B9BDF" w:rsidR="00601DDD" w:rsidRPr="00F13E47" w:rsidRDefault="00601DDD"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（情報収集）</w:t>
      </w:r>
    </w:p>
    <w:p w14:paraId="6EDCE289" w14:textId="102A910D"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（１）警戒宣言が発せられた場合の情報の収集、受信の責任者を防火管理者と定め、その代理者を別に定める。</w:t>
      </w:r>
    </w:p>
    <w:p w14:paraId="2AEB99E2" w14:textId="4C0B6555"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（２）防火管理者は、市町村等の広報、テレビ、ラジオの報道等により、警戒宣言の内容及び地震情報を知った時は、ただちに管理権原者に報告するとともに、当施設内の従業員にその事実を知らせる。</w:t>
      </w:r>
    </w:p>
    <w:p w14:paraId="2B7B2D2C" w14:textId="6C3B3DE6"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（３）防火管理者は当施設を利用する全ての者に対し、従業員が自衛消防隊の配置についた時点で、警戒宣言の内容及び情報を冷静に伝達するとともに、避難を呼びかける。</w:t>
      </w:r>
    </w:p>
    <w:p w14:paraId="2F80C20F" w14:textId="77777777" w:rsidR="00723A53" w:rsidRPr="00F13E47" w:rsidRDefault="00723A53" w:rsidP="00723A53">
      <w:pPr>
        <w:ind w:left="480" w:hangingChars="200" w:hanging="480"/>
        <w:rPr>
          <w:rFonts w:ascii="HGMaruGothicMPRO" w:eastAsia="HGMaruGothicMPRO" w:hAnsi="HGMaruGothicMPRO"/>
          <w:sz w:val="24"/>
          <w:szCs w:val="24"/>
        </w:rPr>
      </w:pPr>
    </w:p>
    <w:p w14:paraId="702E61FF" w14:textId="02A9EE66" w:rsidR="00723A53" w:rsidRPr="005366F5"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（警戒宣言時の活動）</w:t>
      </w:r>
      <w:r w:rsidR="00AA5D95" w:rsidRPr="005366F5">
        <w:rPr>
          <w:rFonts w:ascii="HGMaruGothicMPRO" w:eastAsia="HGMaruGothicMPRO" w:hAnsi="HGMaruGothicMPRO" w:hint="eastAsia"/>
          <w:sz w:val="24"/>
          <w:szCs w:val="24"/>
        </w:rPr>
        <w:t>別表3「警戒宣言が発せられた場合の任務」欄参照</w:t>
      </w:r>
    </w:p>
    <w:p w14:paraId="44381A71" w14:textId="1D808B45" w:rsidR="00723A53" w:rsidRPr="00F13E47" w:rsidRDefault="00723A53" w:rsidP="00195B92">
      <w:pPr>
        <w:ind w:left="1" w:hanging="1"/>
        <w:rPr>
          <w:rFonts w:ascii="HGMaruGothicMPRO" w:eastAsia="HGMaruGothicMPRO" w:hAnsi="HGMaruGothicMPRO"/>
          <w:sz w:val="24"/>
          <w:szCs w:val="24"/>
        </w:rPr>
      </w:pPr>
      <w:r w:rsidRPr="00F13E47">
        <w:rPr>
          <w:rFonts w:ascii="HGMaruGothicMPRO" w:eastAsia="HGMaruGothicMPRO" w:hAnsi="HGMaruGothicMPRO" w:hint="eastAsia"/>
          <w:sz w:val="24"/>
          <w:szCs w:val="24"/>
        </w:rPr>
        <w:t>自衛消防組</w:t>
      </w:r>
      <w:r w:rsidR="00601DDD" w:rsidRPr="00F13E47">
        <w:rPr>
          <w:rFonts w:ascii="HGMaruGothicMPRO" w:eastAsia="HGMaruGothicMPRO" w:hAnsi="HGMaruGothicMPRO" w:hint="eastAsia"/>
          <w:sz w:val="24"/>
          <w:szCs w:val="24"/>
        </w:rPr>
        <w:t>隊</w:t>
      </w:r>
      <w:r w:rsidRPr="00F13E47">
        <w:rPr>
          <w:rFonts w:ascii="HGMaruGothicMPRO" w:eastAsia="HGMaruGothicMPRO" w:hAnsi="HGMaruGothicMPRO" w:hint="eastAsia"/>
          <w:sz w:val="24"/>
          <w:szCs w:val="24"/>
        </w:rPr>
        <w:t>の任務等のほか、自衛消防隊長の指揮下において次の活動及び応急</w:t>
      </w:r>
      <w:r w:rsidR="005A27AF">
        <w:rPr>
          <w:rFonts w:ascii="HGMaruGothicMPRO" w:eastAsia="HGMaruGothicMPRO" w:hAnsi="HGMaruGothicMPRO" w:hint="eastAsia"/>
          <w:sz w:val="24"/>
          <w:szCs w:val="24"/>
        </w:rPr>
        <w:t>対策</w:t>
      </w:r>
      <w:r w:rsidR="00601DDD" w:rsidRPr="00F13E47">
        <w:rPr>
          <w:rFonts w:ascii="HGMaruGothicMPRO" w:eastAsia="HGMaruGothicMPRO" w:hAnsi="HGMaruGothicMPRO" w:hint="eastAsia"/>
          <w:sz w:val="24"/>
          <w:szCs w:val="24"/>
        </w:rPr>
        <w:t>を</w:t>
      </w:r>
      <w:r w:rsidRPr="00F13E47">
        <w:rPr>
          <w:rFonts w:ascii="HGMaruGothicMPRO" w:eastAsia="HGMaruGothicMPRO" w:hAnsi="HGMaruGothicMPRO" w:hint="eastAsia"/>
          <w:sz w:val="24"/>
          <w:szCs w:val="24"/>
        </w:rPr>
        <w:t>行う。</w:t>
      </w:r>
    </w:p>
    <w:p w14:paraId="375B3486" w14:textId="221A8D90"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（１）情報</w:t>
      </w:r>
      <w:r w:rsidR="00FB4493" w:rsidRPr="00AA5D95">
        <w:rPr>
          <w:rFonts w:ascii="HGMaruGothicMPRO" w:eastAsia="HGMaruGothicMPRO" w:hAnsi="HGMaruGothicMPRO" w:hint="eastAsia"/>
          <w:sz w:val="24"/>
          <w:szCs w:val="24"/>
        </w:rPr>
        <w:t>収集</w:t>
      </w:r>
      <w:r w:rsidRPr="00F13E47">
        <w:rPr>
          <w:rFonts w:ascii="HGMaruGothicMPRO" w:eastAsia="HGMaruGothicMPRO" w:hAnsi="HGMaruGothicMPRO" w:hint="eastAsia"/>
          <w:sz w:val="24"/>
          <w:szCs w:val="24"/>
        </w:rPr>
        <w:t>担当は、自衛消防隊長の指示を受け地震に関する情報の収集に努め、随時報告する。</w:t>
      </w:r>
    </w:p>
    <w:p w14:paraId="40FAB97E" w14:textId="1F9201E4"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w:t>
      </w:r>
      <w:r w:rsidR="00AA5D95">
        <w:rPr>
          <w:rFonts w:ascii="HGMaruGothicMPRO" w:eastAsia="HGMaruGothicMPRO" w:hAnsi="HGMaruGothicMPRO" w:hint="eastAsia"/>
          <w:sz w:val="24"/>
          <w:szCs w:val="24"/>
        </w:rPr>
        <w:t>点検</w:t>
      </w:r>
      <w:r w:rsidRPr="00F13E47">
        <w:rPr>
          <w:rFonts w:ascii="HGMaruGothicMPRO" w:eastAsia="HGMaruGothicMPRO" w:hAnsi="HGMaruGothicMPRO" w:hint="eastAsia"/>
          <w:sz w:val="24"/>
          <w:szCs w:val="24"/>
        </w:rPr>
        <w:t>担当は、地震時に出火危険を伴う設備の使用の制限又は遮断等の安全な措置を講ずるとともに、初期消火の体制を構築する。</w:t>
      </w:r>
    </w:p>
    <w:p w14:paraId="6DAAF52E" w14:textId="77777777"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避難誘導担当は、当施設屋内及び当施設屋外における従業員及び利用者の人数を把握し、避難に支障を生じないよう避難路、避難口等を確保するとともに、当施設外への避難の指示、誘導を適切に行う。</w:t>
      </w:r>
    </w:p>
    <w:p w14:paraId="528CE0D1" w14:textId="1CF2CAF2"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（４）</w:t>
      </w:r>
      <w:r w:rsidR="00BE2141" w:rsidRPr="00F13E47">
        <w:rPr>
          <w:rFonts w:ascii="HGMaruGothicMPRO" w:eastAsia="HGMaruGothicMPRO" w:hAnsi="HGMaruGothicMPRO" w:hint="eastAsia"/>
          <w:sz w:val="24"/>
          <w:szCs w:val="24"/>
        </w:rPr>
        <w:t>応急</w:t>
      </w:r>
      <w:r w:rsidRPr="00F13E47">
        <w:rPr>
          <w:rFonts w:ascii="HGMaruGothicMPRO" w:eastAsia="HGMaruGothicMPRO" w:hAnsi="HGMaruGothicMPRO" w:hint="eastAsia"/>
          <w:sz w:val="24"/>
          <w:szCs w:val="24"/>
        </w:rPr>
        <w:t>救護担当は、負傷者等が発生した場合にその救護にあたるとともに、次の非常用備品を確保する。</w:t>
      </w:r>
    </w:p>
    <w:p w14:paraId="7D1792E7" w14:textId="67B3DA82" w:rsidR="00723A53" w:rsidRPr="00F13E47" w:rsidRDefault="00723A53" w:rsidP="00706D29">
      <w:pPr>
        <w:ind w:left="1"/>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　ア</w:t>
      </w:r>
      <w:r w:rsidR="00AD577A">
        <w:rPr>
          <w:rFonts w:ascii="HGMaruGothicMPRO" w:eastAsia="HGMaruGothicMPRO" w:hAnsi="HGMaruGothicMPRO" w:hint="eastAsia"/>
          <w:sz w:val="24"/>
          <w:szCs w:val="24"/>
        </w:rPr>
        <w:t xml:space="preserve">　</w:t>
      </w:r>
      <w:r w:rsidRPr="00F13E47">
        <w:rPr>
          <w:rFonts w:ascii="HGMaruGothicMPRO" w:eastAsia="HGMaruGothicMPRO" w:hAnsi="HGMaruGothicMPRO" w:hint="eastAsia"/>
          <w:sz w:val="24"/>
          <w:szCs w:val="24"/>
        </w:rPr>
        <w:t>ラジオ　イ</w:t>
      </w:r>
      <w:r w:rsidR="00AD577A">
        <w:rPr>
          <w:rFonts w:ascii="HGMaruGothicMPRO" w:eastAsia="HGMaruGothicMPRO" w:hAnsi="HGMaruGothicMPRO" w:hint="eastAsia"/>
          <w:sz w:val="24"/>
          <w:szCs w:val="24"/>
        </w:rPr>
        <w:t xml:space="preserve">　</w:t>
      </w:r>
      <w:r w:rsidRPr="00F13E47">
        <w:rPr>
          <w:rFonts w:ascii="HGMaruGothicMPRO" w:eastAsia="HGMaruGothicMPRO" w:hAnsi="HGMaruGothicMPRO" w:hint="eastAsia"/>
          <w:sz w:val="24"/>
          <w:szCs w:val="24"/>
        </w:rPr>
        <w:t>懐中電灯等　ウ</w:t>
      </w:r>
      <w:r w:rsidR="00AD577A">
        <w:rPr>
          <w:rFonts w:ascii="HGMaruGothicMPRO" w:eastAsia="HGMaruGothicMPRO" w:hAnsi="HGMaruGothicMPRO" w:hint="eastAsia"/>
          <w:sz w:val="24"/>
          <w:szCs w:val="24"/>
        </w:rPr>
        <w:t xml:space="preserve">　</w:t>
      </w:r>
      <w:r w:rsidRPr="00F13E47">
        <w:rPr>
          <w:rFonts w:ascii="HGMaruGothicMPRO" w:eastAsia="HGMaruGothicMPRO" w:hAnsi="HGMaruGothicMPRO" w:hint="eastAsia"/>
          <w:sz w:val="24"/>
          <w:szCs w:val="24"/>
        </w:rPr>
        <w:t>救急医薬品　エ</w:t>
      </w:r>
      <w:r w:rsidR="00AD577A">
        <w:rPr>
          <w:rFonts w:ascii="HGMaruGothicMPRO" w:eastAsia="HGMaruGothicMPRO" w:hAnsi="HGMaruGothicMPRO" w:hint="eastAsia"/>
          <w:sz w:val="24"/>
          <w:szCs w:val="24"/>
        </w:rPr>
        <w:t xml:space="preserve">　</w:t>
      </w:r>
      <w:r w:rsidRPr="00F13E47">
        <w:rPr>
          <w:rFonts w:ascii="HGMaruGothicMPRO" w:eastAsia="HGMaruGothicMPRO" w:hAnsi="HGMaruGothicMPRO" w:hint="eastAsia"/>
          <w:sz w:val="24"/>
          <w:szCs w:val="24"/>
        </w:rPr>
        <w:t>飲料水・非常用食糧等</w:t>
      </w:r>
    </w:p>
    <w:p w14:paraId="0C6BA547" w14:textId="77777777" w:rsidR="00723A53" w:rsidRPr="00F13E47" w:rsidRDefault="00723A53" w:rsidP="00706D29">
      <w:pPr>
        <w:ind w:left="1"/>
        <w:rPr>
          <w:rFonts w:ascii="HGMaruGothicMPRO" w:eastAsia="HGMaruGothicMPRO" w:hAnsi="HGMaruGothicMPRO"/>
          <w:sz w:val="24"/>
          <w:szCs w:val="24"/>
        </w:rPr>
      </w:pPr>
      <w:r w:rsidRPr="00F13E47">
        <w:rPr>
          <w:rFonts w:ascii="HGMaruGothicMPRO" w:eastAsia="HGMaruGothicMPRO" w:hAnsi="HGMaruGothicMPRO" w:hint="eastAsia"/>
          <w:sz w:val="24"/>
          <w:szCs w:val="24"/>
        </w:rPr>
        <w:t>また、必要に応じ避難所等に避難した当施設利用者に対し、非常用備品（飲料水・食糧・毛布等）の供給に努める。</w:t>
      </w:r>
    </w:p>
    <w:p w14:paraId="18B04F77" w14:textId="77777777"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（５）各担当は、それぞれの分掌業務の措置が完了したとき又は、業務を円滑に遂行できないときは、自衛消防隊長にその状況を報告し迅速な対応を図る。</w:t>
      </w:r>
    </w:p>
    <w:p w14:paraId="3EE54453" w14:textId="0E8D028F"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（６）就業中又は、営業時間外に警戒宣言が発令された場合は、防火管理者はただちに管理権原者に通報するとともに当施設内のガス設備、その他</w:t>
      </w:r>
      <w:r w:rsidR="005A27AF">
        <w:rPr>
          <w:rFonts w:ascii="HGMaruGothicMPRO" w:eastAsia="HGMaruGothicMPRO" w:hAnsi="HGMaruGothicMPRO" w:hint="eastAsia"/>
          <w:sz w:val="24"/>
          <w:szCs w:val="24"/>
        </w:rPr>
        <w:t>地震発</w:t>
      </w:r>
      <w:r w:rsidR="005A27AF">
        <w:rPr>
          <w:rFonts w:ascii="HGMaruGothicMPRO" w:eastAsia="HGMaruGothicMPRO" w:hAnsi="HGMaruGothicMPRO" w:hint="eastAsia"/>
          <w:sz w:val="24"/>
          <w:szCs w:val="24"/>
        </w:rPr>
        <w:lastRenderedPageBreak/>
        <w:t>生</w:t>
      </w:r>
      <w:r w:rsidRPr="00F13E47">
        <w:rPr>
          <w:rFonts w:ascii="HGMaruGothicMPRO" w:eastAsia="HGMaruGothicMPRO" w:hAnsi="HGMaruGothicMPRO" w:hint="eastAsia"/>
          <w:sz w:val="24"/>
          <w:szCs w:val="24"/>
        </w:rPr>
        <w:t>時に出火危険を伴う設備の遮断を確認し、消防用設備、非常用電源等の確認をする。</w:t>
      </w:r>
    </w:p>
    <w:p w14:paraId="7C7AF18D" w14:textId="77777777"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 xml:space="preserve">　　　また、予め当施設に急行する保安要員を定めておく。</w:t>
      </w:r>
    </w:p>
    <w:p w14:paraId="77E09FE6" w14:textId="46022ED7" w:rsidR="00723A53" w:rsidRPr="00F13E47" w:rsidRDefault="00706D29" w:rsidP="003F7DB8">
      <w:pPr>
        <w:ind w:leftChars="-4" w:left="472"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（７）</w:t>
      </w:r>
      <w:r w:rsidR="00723A53" w:rsidRPr="00F13E47">
        <w:rPr>
          <w:rFonts w:ascii="HGMaruGothicMPRO" w:eastAsia="HGMaruGothicMPRO" w:hAnsi="HGMaruGothicMPRO" w:hint="eastAsia"/>
          <w:sz w:val="24"/>
          <w:szCs w:val="24"/>
        </w:rPr>
        <w:t>防火管理者は、対策、措置が完了したときは、速やかに管理権原者に報告するものとする。</w:t>
      </w:r>
    </w:p>
    <w:p w14:paraId="7F6335CF" w14:textId="77777777" w:rsidR="00723A53" w:rsidRPr="00F13E47" w:rsidRDefault="00723A53" w:rsidP="00723A53">
      <w:pPr>
        <w:ind w:left="480" w:hangingChars="200" w:hanging="480"/>
        <w:rPr>
          <w:rFonts w:ascii="HGMaruGothicMPRO" w:eastAsia="HGMaruGothicMPRO" w:hAnsi="HGMaruGothicMPRO"/>
          <w:sz w:val="24"/>
          <w:szCs w:val="24"/>
        </w:rPr>
      </w:pPr>
    </w:p>
    <w:p w14:paraId="1C143EC3" w14:textId="77777777" w:rsidR="00723A53" w:rsidRPr="00F13E47" w:rsidRDefault="00723A53"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（避難）</w:t>
      </w:r>
    </w:p>
    <w:p w14:paraId="73878DC4" w14:textId="52081DE7" w:rsidR="00723A53" w:rsidRPr="00F13E47" w:rsidRDefault="00BE2141" w:rsidP="00723A53">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w:t>
      </w:r>
      <w:r w:rsidR="00723A53" w:rsidRPr="00F13E47">
        <w:rPr>
          <w:rFonts w:ascii="HGMaruGothicMPRO" w:eastAsia="HGMaruGothicMPRO" w:hAnsi="HGMaruGothicMPRO" w:hint="eastAsia"/>
          <w:sz w:val="24"/>
          <w:szCs w:val="24"/>
        </w:rPr>
        <w:t>当施設の指定避難場所は事前に定めておく。</w:t>
      </w:r>
    </w:p>
    <w:p w14:paraId="10380014" w14:textId="1B2F602A" w:rsidR="00706D29" w:rsidRPr="00F13E47" w:rsidRDefault="00BE2141" w:rsidP="00723A53">
      <w:pPr>
        <w:ind w:left="480" w:hangingChars="200" w:hanging="480"/>
        <w:rPr>
          <w:rFonts w:ascii="HGMaruGothicMPRO" w:eastAsia="HGMaruGothicMPRO" w:hAnsi="HGMaruGothicMPRO" w:cs="Times New Roman"/>
          <w:sz w:val="24"/>
          <w:szCs w:val="24"/>
        </w:rPr>
      </w:pPr>
      <w:r w:rsidRPr="00F13E47">
        <w:rPr>
          <w:rFonts w:ascii="HGMaruGothicMPRO" w:eastAsia="HGMaruGothicMPRO" w:hAnsi="HGMaruGothicMPRO" w:hint="eastAsia"/>
          <w:sz w:val="24"/>
          <w:szCs w:val="24"/>
        </w:rPr>
        <w:t>（２）</w:t>
      </w:r>
      <w:r w:rsidRPr="00F13E47">
        <w:rPr>
          <w:rFonts w:ascii="HGMaruGothicMPRO" w:eastAsia="HGMaruGothicMPRO" w:hAnsi="HGMaruGothicMPRO" w:cs="Times New Roman" w:hint="eastAsia"/>
          <w:sz w:val="24"/>
          <w:szCs w:val="24"/>
        </w:rPr>
        <w:t>避難に際しては、避難誘導員等を適切に配置するとともに、安全確保を実施し、指定避難場所まで避難する。</w:t>
      </w:r>
    </w:p>
    <w:p w14:paraId="0388EF5F" w14:textId="77777777" w:rsidR="003F7DB8" w:rsidRPr="00F13E47" w:rsidRDefault="003F7DB8" w:rsidP="00723A53">
      <w:pPr>
        <w:ind w:left="480" w:hangingChars="200" w:hanging="480"/>
        <w:rPr>
          <w:rFonts w:ascii="HGMaruGothicMPRO" w:eastAsia="HGMaruGothicMPRO" w:hAnsi="HGMaruGothicMPRO"/>
          <w:sz w:val="24"/>
          <w:szCs w:val="24"/>
        </w:rPr>
      </w:pPr>
    </w:p>
    <w:p w14:paraId="675C1FC7" w14:textId="49ED3F79" w:rsidR="00706D29" w:rsidRPr="00F13E47" w:rsidRDefault="00706D29"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第１４　必要書類等の保管</w:t>
      </w:r>
    </w:p>
    <w:p w14:paraId="543BFEB7" w14:textId="77777777" w:rsidR="00706D29" w:rsidRPr="00F13E47" w:rsidRDefault="00706D29" w:rsidP="00706D29">
      <w:pPr>
        <w:ind w:firstLineChars="100" w:firstLine="240"/>
        <w:jc w:val="left"/>
        <w:rPr>
          <w:rFonts w:ascii="HGMaruGothicMPRO" w:eastAsia="HGMaruGothicMPRO" w:hAnsi="HGMaruGothicMPRO"/>
          <w:sz w:val="24"/>
          <w:szCs w:val="24"/>
        </w:rPr>
      </w:pPr>
      <w:r w:rsidRPr="00F13E47">
        <w:rPr>
          <w:rFonts w:ascii="HGMaruGothicMPRO" w:eastAsia="HGMaruGothicMPRO" w:hAnsi="HGMaruGothicMPRO" w:hint="eastAsia"/>
          <w:sz w:val="24"/>
          <w:szCs w:val="24"/>
        </w:rPr>
        <w:t>防火管理者は、適正な防火管理業務を遂行するため、消防機関に申請、報告又は届出をした書類及びその他防火管理業務に必要な次の書類等について台帳を作成し、整備、保管する。</w:t>
      </w:r>
    </w:p>
    <w:p w14:paraId="1CA7A220" w14:textId="77777777" w:rsidR="00706D29" w:rsidRPr="00F13E47" w:rsidRDefault="00706D29"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１　防火管理者選任（解任）届出書</w:t>
      </w:r>
    </w:p>
    <w:p w14:paraId="660371D3" w14:textId="77777777" w:rsidR="00706D29" w:rsidRPr="00F13E47" w:rsidRDefault="00706D29"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２　消防計画作成（変更）届出書</w:t>
      </w:r>
    </w:p>
    <w:p w14:paraId="2D32A171" w14:textId="77777777" w:rsidR="00706D29" w:rsidRPr="00F13E47" w:rsidRDefault="00706D29"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３　消防訓練通知書</w:t>
      </w:r>
    </w:p>
    <w:p w14:paraId="0A683436" w14:textId="77777777" w:rsidR="00706D29" w:rsidRPr="00F13E47" w:rsidRDefault="00706D29"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４　防火対象物点検結果報告書（該当する場合）</w:t>
      </w:r>
    </w:p>
    <w:p w14:paraId="5AA7AC05" w14:textId="77777777" w:rsidR="00706D29" w:rsidRPr="00F13E47" w:rsidRDefault="00706D29"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５　消防用設備等点検結果報告書</w:t>
      </w:r>
    </w:p>
    <w:p w14:paraId="73C953E6" w14:textId="074678BC" w:rsidR="00706D29" w:rsidRPr="00F13E47" w:rsidRDefault="00BE2141" w:rsidP="00706D29">
      <w:pPr>
        <w:ind w:left="480" w:hangingChars="200" w:hanging="480"/>
        <w:rPr>
          <w:rFonts w:ascii="HGMaruGothicMPRO" w:eastAsia="HGMaruGothicMPRO" w:hAnsi="HGMaruGothicMPRO"/>
          <w:sz w:val="24"/>
          <w:szCs w:val="24"/>
        </w:rPr>
      </w:pPr>
      <w:r w:rsidRPr="00F13E47">
        <w:rPr>
          <w:rFonts w:ascii="HGMaruGothicMPRO" w:eastAsia="HGMaruGothicMPRO" w:hAnsi="HGMaruGothicMPRO" w:hint="eastAsia"/>
          <w:sz w:val="24"/>
          <w:szCs w:val="24"/>
        </w:rPr>
        <w:t>６</w:t>
      </w:r>
      <w:r w:rsidR="00706D29" w:rsidRPr="00F13E47">
        <w:rPr>
          <w:rFonts w:ascii="HGMaruGothicMPRO" w:eastAsia="HGMaruGothicMPRO" w:hAnsi="HGMaruGothicMPRO" w:hint="eastAsia"/>
          <w:sz w:val="24"/>
          <w:szCs w:val="24"/>
        </w:rPr>
        <w:t xml:space="preserve">　その他防火管理上必要な書類</w:t>
      </w:r>
    </w:p>
    <w:p w14:paraId="5A5D5C61" w14:textId="50C87635" w:rsidR="00BE2141" w:rsidRPr="00F13E47" w:rsidRDefault="00BE2141" w:rsidP="00723A53">
      <w:pPr>
        <w:ind w:left="480" w:hangingChars="200" w:hanging="480"/>
        <w:rPr>
          <w:rFonts w:ascii="HGMaruGothicMPRO" w:eastAsia="HGMaruGothicMPRO" w:hAnsi="HGMaruGothicMPRO"/>
          <w:sz w:val="24"/>
          <w:szCs w:val="24"/>
        </w:rPr>
      </w:pPr>
    </w:p>
    <w:p w14:paraId="356BC0D9" w14:textId="384AE25D" w:rsidR="00CD55E5" w:rsidRPr="00F13E47" w:rsidRDefault="00BE2141">
      <w:pPr>
        <w:widowControl/>
        <w:jc w:val="left"/>
        <w:rPr>
          <w:rFonts w:ascii="HGMaruGothicMPRO" w:eastAsia="HGMaruGothicMPRO" w:hAnsi="HGMaruGothicMPRO"/>
          <w:sz w:val="24"/>
          <w:szCs w:val="24"/>
        </w:rPr>
      </w:pPr>
      <w:r w:rsidRPr="00F13E47">
        <w:rPr>
          <w:rFonts w:ascii="HGMaruGothicMPRO" w:eastAsia="HGMaruGothicMPRO" w:hAnsi="HGMaruGothicMPRO"/>
          <w:sz w:val="24"/>
          <w:szCs w:val="24"/>
        </w:rPr>
        <w:br w:type="page"/>
      </w:r>
    </w:p>
    <w:tbl>
      <w:tblPr>
        <w:tblpPr w:leftFromText="142" w:rightFromText="142" w:vertAnchor="page" w:horzAnchor="margin" w:tblpY="252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6252"/>
        <w:gridCol w:w="228"/>
      </w:tblGrid>
      <w:tr w:rsidR="0074008C" w:rsidRPr="00F13E47" w14:paraId="1FF83FE8" w14:textId="77777777" w:rsidTr="0074008C">
        <w:trPr>
          <w:trHeight w:val="435"/>
        </w:trPr>
        <w:tc>
          <w:tcPr>
            <w:tcW w:w="8640" w:type="dxa"/>
            <w:gridSpan w:val="4"/>
            <w:tcBorders>
              <w:top w:val="single" w:sz="12" w:space="0" w:color="auto"/>
              <w:left w:val="single" w:sz="12" w:space="0" w:color="auto"/>
              <w:bottom w:val="single" w:sz="4" w:space="0" w:color="auto"/>
              <w:right w:val="single" w:sz="12" w:space="0" w:color="auto"/>
            </w:tcBorders>
            <w:vAlign w:val="center"/>
          </w:tcPr>
          <w:p w14:paraId="5E312F81" w14:textId="77777777" w:rsidR="0074008C" w:rsidRPr="00F13E47" w:rsidRDefault="0074008C" w:rsidP="0074008C">
            <w:pPr>
              <w:overflowPunct w:val="0"/>
              <w:autoSpaceDE w:val="0"/>
              <w:autoSpaceDN w:val="0"/>
              <w:jc w:val="center"/>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lastRenderedPageBreak/>
              <w:t>防　火　管　理　者</w:t>
            </w:r>
          </w:p>
        </w:tc>
      </w:tr>
      <w:tr w:rsidR="0074008C" w:rsidRPr="00F13E47" w14:paraId="38073F43" w14:textId="77777777" w:rsidTr="0074008C">
        <w:trPr>
          <w:trHeight w:val="675"/>
        </w:trPr>
        <w:tc>
          <w:tcPr>
            <w:tcW w:w="2160" w:type="dxa"/>
            <w:gridSpan w:val="2"/>
            <w:tcBorders>
              <w:top w:val="single" w:sz="4" w:space="0" w:color="auto"/>
              <w:left w:val="single" w:sz="12" w:space="0" w:color="auto"/>
              <w:bottom w:val="single" w:sz="4" w:space="0" w:color="auto"/>
              <w:right w:val="single" w:sz="4" w:space="0" w:color="auto"/>
            </w:tcBorders>
            <w:vAlign w:val="center"/>
          </w:tcPr>
          <w:p w14:paraId="11B86B2B" w14:textId="77777777" w:rsidR="0074008C" w:rsidRPr="00F13E47" w:rsidRDefault="0074008C" w:rsidP="0074008C">
            <w:pPr>
              <w:overflowPunct w:val="0"/>
              <w:autoSpaceDE w:val="0"/>
              <w:autoSpaceDN w:val="0"/>
              <w:jc w:val="center"/>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火気使用設備</w:t>
            </w:r>
          </w:p>
        </w:tc>
        <w:tc>
          <w:tcPr>
            <w:tcW w:w="6480" w:type="dxa"/>
            <w:gridSpan w:val="2"/>
            <w:tcBorders>
              <w:top w:val="single" w:sz="4" w:space="0" w:color="auto"/>
              <w:left w:val="single" w:sz="4" w:space="0" w:color="auto"/>
              <w:bottom w:val="single" w:sz="4" w:space="0" w:color="auto"/>
              <w:right w:val="single" w:sz="12" w:space="0" w:color="auto"/>
            </w:tcBorders>
            <w:vAlign w:val="center"/>
          </w:tcPr>
          <w:p w14:paraId="6AF419D3"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・火気使用設備等の点検整備（ボイラー、厨房設備、給湯設備、暖房設備等）</w:t>
            </w:r>
          </w:p>
          <w:p w14:paraId="318F9F40"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・火気使用箇所の安全管理</w:t>
            </w:r>
          </w:p>
          <w:p w14:paraId="6DDD2DCB"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・危険物の適正管理（保管場所、数量管理、容器・配管等からの漏えい腐食防止等）</w:t>
            </w:r>
          </w:p>
          <w:p w14:paraId="5932B2E4"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・喫煙箇所の管理</w:t>
            </w:r>
          </w:p>
          <w:p w14:paraId="0905AF45"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・地震時における出火防止措置</w:t>
            </w:r>
          </w:p>
          <w:p w14:paraId="3A21A6C2"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・その他火災予防上必要な措置</w:t>
            </w:r>
          </w:p>
        </w:tc>
      </w:tr>
      <w:tr w:rsidR="0074008C" w:rsidRPr="00F13E47" w14:paraId="1758145A" w14:textId="77777777" w:rsidTr="0074008C">
        <w:trPr>
          <w:trHeight w:val="675"/>
        </w:trPr>
        <w:tc>
          <w:tcPr>
            <w:tcW w:w="2160" w:type="dxa"/>
            <w:gridSpan w:val="2"/>
            <w:tcBorders>
              <w:top w:val="single" w:sz="4" w:space="0" w:color="auto"/>
              <w:left w:val="single" w:sz="12" w:space="0" w:color="auto"/>
              <w:bottom w:val="single" w:sz="4" w:space="0" w:color="auto"/>
              <w:right w:val="single" w:sz="4" w:space="0" w:color="auto"/>
            </w:tcBorders>
            <w:vAlign w:val="center"/>
          </w:tcPr>
          <w:p w14:paraId="0912BE91" w14:textId="77777777" w:rsidR="0074008C" w:rsidRPr="00F13E47" w:rsidRDefault="0074008C" w:rsidP="0074008C">
            <w:pPr>
              <w:wordWrap w:val="0"/>
              <w:overflowPunct w:val="0"/>
              <w:autoSpaceDE w:val="0"/>
              <w:autoSpaceDN w:val="0"/>
              <w:jc w:val="center"/>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消防用設備等</w:t>
            </w:r>
          </w:p>
        </w:tc>
        <w:tc>
          <w:tcPr>
            <w:tcW w:w="6480" w:type="dxa"/>
            <w:gridSpan w:val="2"/>
            <w:tcBorders>
              <w:top w:val="single" w:sz="4" w:space="0" w:color="auto"/>
              <w:left w:val="single" w:sz="4" w:space="0" w:color="auto"/>
              <w:bottom w:val="single" w:sz="4" w:space="0" w:color="auto"/>
              <w:right w:val="single" w:sz="12" w:space="0" w:color="auto"/>
            </w:tcBorders>
            <w:vAlign w:val="center"/>
          </w:tcPr>
          <w:p w14:paraId="2F257042"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・消火器具･設備、警報設備、避難設備等の消防用設備等の点検整備</w:t>
            </w:r>
          </w:p>
          <w:p w14:paraId="4A505490"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・避難施設の維持管理（避難口、避難通路、避難階段等）</w:t>
            </w:r>
          </w:p>
          <w:p w14:paraId="06C9082F"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・防火上および避難上、重要な構造・設備の維持管理</w:t>
            </w:r>
          </w:p>
          <w:p w14:paraId="694BADD1"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（防火区画、防火戸等の防火設備、防煙区画、排煙設備、内装、非常照明等）</w:t>
            </w:r>
          </w:p>
        </w:tc>
      </w:tr>
      <w:tr w:rsidR="0074008C" w:rsidRPr="00F13E47" w14:paraId="20E70806" w14:textId="77777777" w:rsidTr="0074008C">
        <w:trPr>
          <w:trHeight w:val="433"/>
        </w:trPr>
        <w:tc>
          <w:tcPr>
            <w:tcW w:w="8640" w:type="dxa"/>
            <w:gridSpan w:val="4"/>
            <w:tcBorders>
              <w:top w:val="single" w:sz="12" w:space="0" w:color="auto"/>
              <w:left w:val="single" w:sz="12" w:space="0" w:color="auto"/>
              <w:bottom w:val="single" w:sz="4" w:space="0" w:color="auto"/>
              <w:right w:val="single" w:sz="12" w:space="0" w:color="auto"/>
            </w:tcBorders>
            <w:vAlign w:val="center"/>
          </w:tcPr>
          <w:p w14:paraId="291189FA" w14:textId="4FB53CE9" w:rsidR="0074008C" w:rsidRPr="00F13E47" w:rsidRDefault="0074008C" w:rsidP="0074008C">
            <w:pPr>
              <w:wordWrap w:val="0"/>
              <w:overflowPunct w:val="0"/>
              <w:autoSpaceDE w:val="0"/>
              <w:autoSpaceDN w:val="0"/>
              <w:jc w:val="center"/>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従</w:t>
            </w:r>
            <w:r w:rsidR="00F80C5D" w:rsidRPr="00F13E47">
              <w:rPr>
                <w:rFonts w:ascii="HGMaruGothicMPRO" w:eastAsia="HGMaruGothicMPRO" w:hAnsi="HGMaruGothicMPRO" w:cs="Times New Roman" w:hint="eastAsia"/>
                <w:sz w:val="17"/>
                <w:szCs w:val="20"/>
              </w:rPr>
              <w:t xml:space="preserve">　</w:t>
            </w:r>
            <w:r w:rsidRPr="00F13E47">
              <w:rPr>
                <w:rFonts w:ascii="HGMaruGothicMPRO" w:eastAsia="HGMaruGothicMPRO" w:hAnsi="HGMaruGothicMPRO" w:cs="Times New Roman" w:hint="eastAsia"/>
                <w:sz w:val="17"/>
                <w:szCs w:val="20"/>
              </w:rPr>
              <w:t>業</w:t>
            </w:r>
            <w:r w:rsidR="00F80C5D" w:rsidRPr="00F13E47">
              <w:rPr>
                <w:rFonts w:ascii="HGMaruGothicMPRO" w:eastAsia="HGMaruGothicMPRO" w:hAnsi="HGMaruGothicMPRO" w:cs="Times New Roman" w:hint="eastAsia"/>
                <w:sz w:val="17"/>
                <w:szCs w:val="20"/>
              </w:rPr>
              <w:t xml:space="preserve">　</w:t>
            </w:r>
            <w:r w:rsidRPr="00F13E47">
              <w:rPr>
                <w:rFonts w:ascii="HGMaruGothicMPRO" w:eastAsia="HGMaruGothicMPRO" w:hAnsi="HGMaruGothicMPRO" w:cs="Times New Roman" w:hint="eastAsia"/>
                <w:sz w:val="17"/>
                <w:szCs w:val="20"/>
              </w:rPr>
              <w:t>員</w:t>
            </w:r>
            <w:r w:rsidR="00F80C5D" w:rsidRPr="00F13E47">
              <w:rPr>
                <w:rFonts w:ascii="HGMaruGothicMPRO" w:eastAsia="HGMaruGothicMPRO" w:hAnsi="HGMaruGothicMPRO" w:cs="Times New Roman" w:hint="eastAsia"/>
                <w:sz w:val="17"/>
                <w:szCs w:val="20"/>
              </w:rPr>
              <w:t xml:space="preserve">　</w:t>
            </w:r>
            <w:r w:rsidRPr="00F13E47">
              <w:rPr>
                <w:rFonts w:ascii="HGMaruGothicMPRO" w:eastAsia="HGMaruGothicMPRO" w:hAnsi="HGMaruGothicMPRO" w:cs="Times New Roman" w:hint="eastAsia"/>
                <w:sz w:val="17"/>
                <w:szCs w:val="20"/>
              </w:rPr>
              <w:t>等</w:t>
            </w:r>
          </w:p>
        </w:tc>
      </w:tr>
      <w:tr w:rsidR="0074008C" w:rsidRPr="00F13E47" w14:paraId="597FB86B" w14:textId="77777777" w:rsidTr="0074008C">
        <w:trPr>
          <w:trHeight w:val="4221"/>
        </w:trPr>
        <w:tc>
          <w:tcPr>
            <w:tcW w:w="8640" w:type="dxa"/>
            <w:gridSpan w:val="4"/>
            <w:tcBorders>
              <w:top w:val="single" w:sz="4" w:space="0" w:color="auto"/>
              <w:left w:val="single" w:sz="12" w:space="0" w:color="auto"/>
              <w:bottom w:val="nil"/>
              <w:right w:val="single" w:sz="12" w:space="0" w:color="auto"/>
            </w:tcBorders>
          </w:tcPr>
          <w:p w14:paraId="5A2B9D9A" w14:textId="77777777" w:rsidR="0074008C" w:rsidRPr="00F13E47" w:rsidRDefault="0074008C" w:rsidP="0074008C">
            <w:pPr>
              <w:wordWrap w:val="0"/>
              <w:overflowPunct w:val="0"/>
              <w:autoSpaceDE w:val="0"/>
              <w:autoSpaceDN w:val="0"/>
              <w:spacing w:before="120"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１　</w:t>
            </w:r>
            <w:r w:rsidRPr="00F13E47">
              <w:rPr>
                <w:rFonts w:ascii="HGMaruGothicMPRO" w:eastAsia="HGMaruGothicMPRO" w:hAnsi="HGMaruGothicMPRO" w:cs="Times New Roman" w:hint="eastAsia"/>
                <w:spacing w:val="-4"/>
                <w:sz w:val="17"/>
                <w:szCs w:val="20"/>
              </w:rPr>
              <w:t>消火器、屋内消火栓などが設置してある場所や階段、通路、出入口などの周辺には物品を置かないこと。</w:t>
            </w:r>
          </w:p>
          <w:p w14:paraId="564A0B77"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２　防火戸の付近には、閉鎖の障害となる物品を置かないこと。</w:t>
            </w:r>
          </w:p>
          <w:p w14:paraId="71A6AAFF"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３　火気設備器具の周辺は、よく整理整頓して、燃えるものを接して置かないこと。</w:t>
            </w:r>
          </w:p>
          <w:p w14:paraId="21FADF84"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４　休憩室、事務室などから最後に出る人は、必ず火の始末をすること。</w:t>
            </w:r>
          </w:p>
          <w:p w14:paraId="305D8D91"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５　従業員、職員等の喫煙は、指定された場所で行い、必ず吸殻入れを用いて喫煙すること。</w:t>
            </w:r>
          </w:p>
          <w:p w14:paraId="100CB983"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６　死角となる廊下、階段室、トイレなどに燃えるものを置かないこと。</w:t>
            </w:r>
          </w:p>
          <w:p w14:paraId="53359527"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７　危険物品等を使用するときは、防火管理者の承認を得ること。</w:t>
            </w:r>
          </w:p>
          <w:p w14:paraId="49A7ECB5" w14:textId="77777777" w:rsidR="0074008C" w:rsidRPr="00F13E47" w:rsidRDefault="0074008C" w:rsidP="0074008C">
            <w:pPr>
              <w:wordWrap w:val="0"/>
              <w:overflowPunct w:val="0"/>
              <w:autoSpaceDE w:val="0"/>
              <w:autoSpaceDN w:val="0"/>
              <w:spacing w:line="260" w:lineRule="exact"/>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８　異常事態が発生したときは、必ず防火管理者に報告すること。</w:t>
            </w:r>
          </w:p>
          <w:p w14:paraId="4A30B90A" w14:textId="77777777" w:rsidR="0074008C" w:rsidRPr="00F13E47" w:rsidRDefault="0074008C" w:rsidP="0074008C">
            <w:pPr>
              <w:wordWrap w:val="0"/>
              <w:overflowPunct w:val="0"/>
              <w:autoSpaceDE w:val="0"/>
              <w:autoSpaceDN w:val="0"/>
              <w:spacing w:line="260" w:lineRule="exact"/>
              <w:ind w:left="340" w:hanging="34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９　喫煙場所などの吸殻入れ、通路のゴミ入れを確認するほか、吸殻は不燃性の蓋付き水入り容器に入れるなどして処分すること。</w:t>
            </w:r>
          </w:p>
          <w:p w14:paraId="4A3793F1" w14:textId="77777777" w:rsidR="0074008C" w:rsidRPr="00F13E47" w:rsidRDefault="0074008C" w:rsidP="0074008C">
            <w:pPr>
              <w:wordWrap w:val="0"/>
              <w:overflowPunct w:val="0"/>
              <w:autoSpaceDE w:val="0"/>
              <w:autoSpaceDN w:val="0"/>
              <w:spacing w:line="260" w:lineRule="exact"/>
              <w:ind w:left="340" w:hanging="34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10　建物内外の整理整頓を行い、ゴミやダンボール箱など燃えやすいものは、決められた時間以外は、外に出さないこと。</w:t>
            </w:r>
          </w:p>
          <w:p w14:paraId="51336030" w14:textId="77777777" w:rsidR="0074008C" w:rsidRPr="00F13E47" w:rsidRDefault="0074008C" w:rsidP="0074008C">
            <w:pPr>
              <w:wordWrap w:val="0"/>
              <w:overflowPunct w:val="0"/>
              <w:autoSpaceDE w:val="0"/>
              <w:autoSpaceDN w:val="0"/>
              <w:spacing w:line="260" w:lineRule="exact"/>
              <w:ind w:left="340" w:hanging="34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11　電気、ガスなどの火気設備器具のスイッチを切り、各室の安全を確かめた後に施錠すること。</w:t>
            </w:r>
          </w:p>
          <w:p w14:paraId="3AFDF0E6" w14:textId="77777777" w:rsidR="0074008C" w:rsidRPr="00F13E47" w:rsidRDefault="0074008C" w:rsidP="0074008C">
            <w:pPr>
              <w:wordWrap w:val="0"/>
              <w:overflowPunct w:val="0"/>
              <w:autoSpaceDE w:val="0"/>
              <w:autoSpaceDN w:val="0"/>
              <w:spacing w:line="260" w:lineRule="exact"/>
              <w:ind w:left="340" w:hanging="34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12　火元責任者は、担当区域の火気の状況を責任を持って管理すること。</w:t>
            </w:r>
          </w:p>
          <w:p w14:paraId="3B0F6AC4" w14:textId="77777777" w:rsidR="0074008C" w:rsidRPr="00F13E47" w:rsidRDefault="0074008C" w:rsidP="0074008C">
            <w:pPr>
              <w:wordWrap w:val="0"/>
              <w:overflowPunct w:val="0"/>
              <w:autoSpaceDE w:val="0"/>
              <w:autoSpaceDN w:val="0"/>
              <w:spacing w:line="260" w:lineRule="exact"/>
              <w:ind w:left="340" w:hanging="340"/>
              <w:rPr>
                <w:rFonts w:ascii="HGMaruGothicMPRO" w:eastAsia="HGMaruGothicMPRO" w:hAnsi="HGMaruGothicMPRO" w:cs="Times New Roman"/>
                <w:sz w:val="17"/>
                <w:szCs w:val="20"/>
              </w:rPr>
            </w:pPr>
            <w:r w:rsidRPr="00F13E47">
              <w:rPr>
                <w:rFonts w:ascii="HGMaruGothicMPRO" w:eastAsia="HGMaruGothicMPRO" w:hAnsi="HGMaruGothicMPRO" w:cs="Times New Roman" w:hint="eastAsia"/>
                <w:sz w:val="17"/>
                <w:szCs w:val="20"/>
              </w:rPr>
              <w:t xml:space="preserve">　13　その他</w:t>
            </w:r>
          </w:p>
        </w:tc>
      </w:tr>
      <w:tr w:rsidR="0074008C" w:rsidRPr="00F13E47" w14:paraId="1CBFFDC4" w14:textId="77777777" w:rsidTr="0074008C">
        <w:trPr>
          <w:cantSplit/>
          <w:trHeight w:val="240"/>
        </w:trPr>
        <w:tc>
          <w:tcPr>
            <w:tcW w:w="480" w:type="dxa"/>
            <w:vMerge w:val="restart"/>
            <w:tcBorders>
              <w:top w:val="nil"/>
              <w:left w:val="single" w:sz="12" w:space="0" w:color="auto"/>
              <w:bottom w:val="nil"/>
              <w:right w:val="nil"/>
            </w:tcBorders>
          </w:tcPr>
          <w:p w14:paraId="13D2CB33"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18CA0D57"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val="restart"/>
            <w:tcBorders>
              <w:top w:val="nil"/>
              <w:left w:val="nil"/>
              <w:bottom w:val="nil"/>
              <w:right w:val="single" w:sz="12" w:space="0" w:color="auto"/>
            </w:tcBorders>
          </w:tcPr>
          <w:p w14:paraId="1A6E83B9"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0450436C" w14:textId="77777777" w:rsidTr="0074008C">
        <w:trPr>
          <w:cantSplit/>
          <w:trHeight w:val="240"/>
        </w:trPr>
        <w:tc>
          <w:tcPr>
            <w:tcW w:w="480" w:type="dxa"/>
            <w:vMerge/>
            <w:tcBorders>
              <w:top w:val="nil"/>
              <w:left w:val="single" w:sz="12" w:space="0" w:color="auto"/>
              <w:bottom w:val="nil"/>
              <w:right w:val="nil"/>
            </w:tcBorders>
          </w:tcPr>
          <w:p w14:paraId="0C770C77"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4E25F6EA"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217E4600"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7A14D374" w14:textId="77777777" w:rsidTr="0074008C">
        <w:trPr>
          <w:cantSplit/>
          <w:trHeight w:val="240"/>
        </w:trPr>
        <w:tc>
          <w:tcPr>
            <w:tcW w:w="480" w:type="dxa"/>
            <w:vMerge/>
            <w:tcBorders>
              <w:top w:val="nil"/>
              <w:left w:val="single" w:sz="12" w:space="0" w:color="auto"/>
              <w:bottom w:val="nil"/>
              <w:right w:val="nil"/>
            </w:tcBorders>
          </w:tcPr>
          <w:p w14:paraId="16373C69"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60154822"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2B7D1ED6"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34C1CE75" w14:textId="77777777" w:rsidTr="0074008C">
        <w:trPr>
          <w:cantSplit/>
          <w:trHeight w:val="240"/>
        </w:trPr>
        <w:tc>
          <w:tcPr>
            <w:tcW w:w="480" w:type="dxa"/>
            <w:vMerge/>
            <w:tcBorders>
              <w:top w:val="nil"/>
              <w:left w:val="single" w:sz="12" w:space="0" w:color="auto"/>
              <w:bottom w:val="nil"/>
              <w:right w:val="nil"/>
            </w:tcBorders>
          </w:tcPr>
          <w:p w14:paraId="0C00EF92"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1AF37335"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08977074"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09EC7C3C" w14:textId="77777777" w:rsidTr="0074008C">
        <w:trPr>
          <w:cantSplit/>
          <w:trHeight w:val="240"/>
        </w:trPr>
        <w:tc>
          <w:tcPr>
            <w:tcW w:w="480" w:type="dxa"/>
            <w:vMerge/>
            <w:tcBorders>
              <w:top w:val="nil"/>
              <w:left w:val="single" w:sz="12" w:space="0" w:color="auto"/>
              <w:bottom w:val="nil"/>
              <w:right w:val="nil"/>
            </w:tcBorders>
          </w:tcPr>
          <w:p w14:paraId="0A1A40D0"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2C352B07"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0EC07F9E"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2B6548F0" w14:textId="77777777" w:rsidTr="0074008C">
        <w:trPr>
          <w:cantSplit/>
          <w:trHeight w:val="240"/>
        </w:trPr>
        <w:tc>
          <w:tcPr>
            <w:tcW w:w="480" w:type="dxa"/>
            <w:vMerge/>
            <w:tcBorders>
              <w:top w:val="nil"/>
              <w:left w:val="single" w:sz="12" w:space="0" w:color="auto"/>
              <w:bottom w:val="nil"/>
              <w:right w:val="nil"/>
            </w:tcBorders>
          </w:tcPr>
          <w:p w14:paraId="5066C73D"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11F646E8"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300ADA4B"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7EEB24EB" w14:textId="77777777" w:rsidTr="0074008C">
        <w:trPr>
          <w:cantSplit/>
          <w:trHeight w:val="240"/>
        </w:trPr>
        <w:tc>
          <w:tcPr>
            <w:tcW w:w="480" w:type="dxa"/>
            <w:vMerge/>
            <w:tcBorders>
              <w:top w:val="nil"/>
              <w:left w:val="single" w:sz="12" w:space="0" w:color="auto"/>
              <w:bottom w:val="nil"/>
              <w:right w:val="nil"/>
            </w:tcBorders>
          </w:tcPr>
          <w:p w14:paraId="67ABE2EC"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482D595E"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0ECA38A1"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10547FAB" w14:textId="77777777" w:rsidTr="0074008C">
        <w:trPr>
          <w:cantSplit/>
          <w:trHeight w:val="240"/>
        </w:trPr>
        <w:tc>
          <w:tcPr>
            <w:tcW w:w="480" w:type="dxa"/>
            <w:vMerge/>
            <w:tcBorders>
              <w:top w:val="nil"/>
              <w:left w:val="single" w:sz="12" w:space="0" w:color="auto"/>
              <w:bottom w:val="nil"/>
              <w:right w:val="nil"/>
            </w:tcBorders>
          </w:tcPr>
          <w:p w14:paraId="1DF44090"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3E5D8B16"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25AD9C5E"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6CCC71C4" w14:textId="77777777" w:rsidTr="0074008C">
        <w:trPr>
          <w:cantSplit/>
          <w:trHeight w:val="369"/>
        </w:trPr>
        <w:tc>
          <w:tcPr>
            <w:tcW w:w="480" w:type="dxa"/>
            <w:vMerge/>
            <w:tcBorders>
              <w:top w:val="nil"/>
              <w:left w:val="single" w:sz="12" w:space="0" w:color="auto"/>
              <w:bottom w:val="nil"/>
              <w:right w:val="nil"/>
            </w:tcBorders>
          </w:tcPr>
          <w:p w14:paraId="14B27B78"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4" w:space="0" w:color="auto"/>
              <w:right w:val="nil"/>
            </w:tcBorders>
          </w:tcPr>
          <w:p w14:paraId="1E3774DA"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vMerge/>
            <w:tcBorders>
              <w:top w:val="nil"/>
              <w:left w:val="nil"/>
              <w:bottom w:val="nil"/>
              <w:right w:val="single" w:sz="12" w:space="0" w:color="auto"/>
            </w:tcBorders>
          </w:tcPr>
          <w:p w14:paraId="508A82E5"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r w:rsidR="0074008C" w:rsidRPr="00F13E47" w14:paraId="7BAAE6E7" w14:textId="77777777" w:rsidTr="0074008C">
        <w:trPr>
          <w:cantSplit/>
          <w:trHeight w:val="369"/>
        </w:trPr>
        <w:tc>
          <w:tcPr>
            <w:tcW w:w="480" w:type="dxa"/>
            <w:tcBorders>
              <w:top w:val="nil"/>
              <w:left w:val="single" w:sz="12" w:space="0" w:color="auto"/>
              <w:bottom w:val="single" w:sz="12" w:space="0" w:color="auto"/>
              <w:right w:val="nil"/>
            </w:tcBorders>
          </w:tcPr>
          <w:p w14:paraId="7A355F97"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7932" w:type="dxa"/>
            <w:gridSpan w:val="2"/>
            <w:tcBorders>
              <w:top w:val="single" w:sz="4" w:space="0" w:color="auto"/>
              <w:left w:val="nil"/>
              <w:bottom w:val="single" w:sz="12" w:space="0" w:color="auto"/>
              <w:right w:val="nil"/>
            </w:tcBorders>
          </w:tcPr>
          <w:p w14:paraId="6CA11991"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c>
          <w:tcPr>
            <w:tcW w:w="228" w:type="dxa"/>
            <w:tcBorders>
              <w:top w:val="nil"/>
              <w:left w:val="nil"/>
              <w:bottom w:val="single" w:sz="12" w:space="0" w:color="auto"/>
              <w:right w:val="single" w:sz="12" w:space="0" w:color="auto"/>
            </w:tcBorders>
          </w:tcPr>
          <w:p w14:paraId="7B5EB74C" w14:textId="77777777" w:rsidR="0074008C" w:rsidRPr="00F13E47" w:rsidRDefault="0074008C" w:rsidP="0074008C">
            <w:pPr>
              <w:wordWrap w:val="0"/>
              <w:overflowPunct w:val="0"/>
              <w:autoSpaceDE w:val="0"/>
              <w:autoSpaceDN w:val="0"/>
              <w:rPr>
                <w:rFonts w:ascii="HGMaruGothicMPRO" w:eastAsia="HGMaruGothicMPRO" w:hAnsi="HGMaruGothicMPRO" w:cs="Times New Roman"/>
                <w:sz w:val="17"/>
                <w:szCs w:val="20"/>
              </w:rPr>
            </w:pPr>
          </w:p>
        </w:tc>
      </w:tr>
    </w:tbl>
    <w:p w14:paraId="085444F1" w14:textId="42BB2A26" w:rsidR="00CD55E5" w:rsidRPr="00F13E47" w:rsidRDefault="00CD55E5" w:rsidP="00CD55E5">
      <w:pPr>
        <w:rPr>
          <w:rFonts w:ascii="HGMaruGothicMPRO" w:eastAsia="HGMaruGothicMPRO" w:hAnsi="HGMaruGothicMPRO"/>
          <w:sz w:val="24"/>
          <w:szCs w:val="24"/>
        </w:rPr>
      </w:pPr>
      <w:r w:rsidRPr="00F13E47">
        <w:rPr>
          <w:rFonts w:ascii="HGMaruGothicMPRO" w:eastAsia="HGMaruGothicMPRO" w:hAnsi="HGMaruGothicMPRO" w:hint="eastAsia"/>
          <w:noProof/>
          <w:sz w:val="24"/>
          <w:szCs w:val="24"/>
        </w:rPr>
        <mc:AlternateContent>
          <mc:Choice Requires="wps">
            <w:drawing>
              <wp:anchor distT="0" distB="0" distL="114300" distR="114300" simplePos="0" relativeHeight="251671552" behindDoc="0" locked="0" layoutInCell="1" allowOverlap="1" wp14:anchorId="08C27339" wp14:editId="26CB12D2">
                <wp:simplePos x="0" y="0"/>
                <wp:positionH relativeFrom="column">
                  <wp:posOffset>-182880</wp:posOffset>
                </wp:positionH>
                <wp:positionV relativeFrom="paragraph">
                  <wp:posOffset>-8578850</wp:posOffset>
                </wp:positionV>
                <wp:extent cx="2638425" cy="762000"/>
                <wp:effectExtent l="0" t="0" r="9525" b="0"/>
                <wp:wrapNone/>
                <wp:docPr id="32" name="テキスト ボックス 32"/>
                <wp:cNvGraphicFramePr/>
                <a:graphic xmlns:a="http://schemas.openxmlformats.org/drawingml/2006/main">
                  <a:graphicData uri="http://schemas.microsoft.com/office/word/2010/wordprocessingShape">
                    <wps:wsp>
                      <wps:cNvSpPr txBox="1"/>
                      <wps:spPr>
                        <a:xfrm>
                          <a:off x="0" y="0"/>
                          <a:ext cx="2638425" cy="762000"/>
                        </a:xfrm>
                        <a:prstGeom prst="rect">
                          <a:avLst/>
                        </a:prstGeom>
                        <a:solidFill>
                          <a:sysClr val="window" lastClr="FFFFFF"/>
                        </a:solidFill>
                        <a:ln w="6350">
                          <a:noFill/>
                        </a:ln>
                      </wps:spPr>
                      <wps:txbx>
                        <w:txbxContent>
                          <w:p w14:paraId="7B8FF40F" w14:textId="77777777" w:rsidR="00CD55E5" w:rsidRDefault="00CD55E5" w:rsidP="00CD55E5">
                            <w:pPr>
                              <w:widowControl/>
                              <w:jc w:val="left"/>
                              <w:rPr>
                                <w:rFonts w:ascii="ＭＳ ゴシック" w:eastAsia="ＭＳ ゴシック" w:hAnsi="ＭＳ ゴシック"/>
                                <w:sz w:val="24"/>
                                <w:szCs w:val="24"/>
                              </w:rPr>
                            </w:pPr>
                            <w:r w:rsidRPr="00A5549A">
                              <w:rPr>
                                <w:rFonts w:ascii="ＭＳ ゴシック" w:eastAsia="ＭＳ ゴシック" w:hAnsi="ＭＳ ゴシック" w:hint="eastAsia"/>
                                <w:sz w:val="24"/>
                                <w:szCs w:val="24"/>
                              </w:rPr>
                              <w:t>別表 (1)</w:t>
                            </w:r>
                            <w:r w:rsidRPr="006A6BC3">
                              <w:rPr>
                                <w:rFonts w:ascii="ＭＳ ゴシック" w:eastAsia="ＭＳ ゴシック" w:hAnsi="ＭＳ ゴシック" w:hint="eastAsia"/>
                                <w:sz w:val="24"/>
                                <w:szCs w:val="24"/>
                              </w:rPr>
                              <w:t xml:space="preserve"> </w:t>
                            </w:r>
                          </w:p>
                          <w:p w14:paraId="5C92D723" w14:textId="77777777" w:rsidR="00CD55E5" w:rsidRPr="0090358B" w:rsidRDefault="00CD55E5" w:rsidP="00CD55E5">
                            <w:pPr>
                              <w:widowControl/>
                              <w:jc w:val="left"/>
                              <w:rPr>
                                <w:rFonts w:ascii="ＭＳ ゴシック" w:eastAsia="ＭＳ ゴシック" w:hAnsi="ＭＳ ゴシック"/>
                                <w:sz w:val="24"/>
                                <w:szCs w:val="24"/>
                              </w:rPr>
                            </w:pPr>
                            <w:r w:rsidRPr="00A5549A">
                              <w:rPr>
                                <w:rFonts w:ascii="ＭＳ ゴシック" w:eastAsia="ＭＳ ゴシック" w:hAnsi="ＭＳ ゴシック" w:hint="eastAsia"/>
                                <w:sz w:val="24"/>
                                <w:szCs w:val="24"/>
                              </w:rPr>
                              <w:t>日常点検と日常の注意事項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27339" id="_x0000_t202" coordsize="21600,21600" o:spt="202" path="m,l,21600r21600,l21600,xe">
                <v:stroke joinstyle="miter"/>
                <v:path gradientshapeok="t" o:connecttype="rect"/>
              </v:shapetype>
              <v:shape id="テキスト ボックス 32" o:spid="_x0000_s1026" type="#_x0000_t202" style="position:absolute;left:0;text-align:left;margin-left:-14.4pt;margin-top:-675.5pt;width:207.75pt;height:6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" fillcolor="window" stroked="f" strokeweight=".5pt">
                <v:textbox>
                  <w:txbxContent>
                    <w:p w14:paraId="7B8FF40F" w14:textId="77777777" w:rsidR="00CD55E5" w:rsidRDefault="00CD55E5" w:rsidP="00CD55E5">
                      <w:pPr>
                        <w:widowControl/>
                        <w:jc w:val="left"/>
                        <w:rPr>
                          <w:rFonts w:ascii="ＭＳ ゴシック" w:eastAsia="ＭＳ ゴシック" w:hAnsi="ＭＳ ゴシック"/>
                          <w:sz w:val="24"/>
                          <w:szCs w:val="24"/>
                        </w:rPr>
                      </w:pPr>
                      <w:r w:rsidRPr="00A5549A">
                        <w:rPr>
                          <w:rFonts w:ascii="ＭＳ ゴシック" w:eastAsia="ＭＳ ゴシック" w:hAnsi="ＭＳ ゴシック" w:hint="eastAsia"/>
                          <w:sz w:val="24"/>
                          <w:szCs w:val="24"/>
                        </w:rPr>
                        <w:t>別表 (1)</w:t>
                      </w:r>
                      <w:r w:rsidRPr="006A6BC3">
                        <w:rPr>
                          <w:rFonts w:ascii="ＭＳ ゴシック" w:eastAsia="ＭＳ ゴシック" w:hAnsi="ＭＳ ゴシック" w:hint="eastAsia"/>
                          <w:sz w:val="24"/>
                          <w:szCs w:val="24"/>
                        </w:rPr>
                        <w:t xml:space="preserve"> </w:t>
                      </w:r>
                    </w:p>
                    <w:p w14:paraId="5C92D723" w14:textId="77777777" w:rsidR="00CD55E5" w:rsidRPr="0090358B" w:rsidRDefault="00CD55E5" w:rsidP="00CD55E5">
                      <w:pPr>
                        <w:widowControl/>
                        <w:jc w:val="left"/>
                        <w:rPr>
                          <w:rFonts w:ascii="ＭＳ ゴシック" w:eastAsia="ＭＳ ゴシック" w:hAnsi="ＭＳ ゴシック"/>
                          <w:sz w:val="24"/>
                          <w:szCs w:val="24"/>
                        </w:rPr>
                      </w:pPr>
                      <w:r w:rsidRPr="00A5549A">
                        <w:rPr>
                          <w:rFonts w:ascii="ＭＳ ゴシック" w:eastAsia="ＭＳ ゴシック" w:hAnsi="ＭＳ ゴシック" w:hint="eastAsia"/>
                          <w:sz w:val="24"/>
                          <w:szCs w:val="24"/>
                        </w:rPr>
                        <w:t>日常点検と日常の注意事項</w:t>
                      </w:r>
                    </w:p>
                  </w:txbxContent>
                </v:textbox>
              </v:shape>
            </w:pict>
          </mc:Fallback>
        </mc:AlternateContent>
      </w:r>
      <w:r w:rsidRPr="00F13E47">
        <w:rPr>
          <w:rFonts w:ascii="HGMaruGothicMPRO" w:eastAsia="HGMaruGothicMPRO" w:hAnsi="HGMaruGothicMPRO" w:hint="eastAsia"/>
          <w:sz w:val="24"/>
          <w:szCs w:val="24"/>
        </w:rPr>
        <w:t>別表</w:t>
      </w:r>
      <w:r w:rsidR="004655D3" w:rsidRPr="00F13E47">
        <w:rPr>
          <w:rFonts w:ascii="HGMaruGothicMPRO" w:eastAsia="HGMaruGothicMPRO" w:hAnsi="HGMaruGothicMPRO" w:hint="eastAsia"/>
          <w:sz w:val="24"/>
          <w:szCs w:val="24"/>
        </w:rPr>
        <w:t xml:space="preserve">　</w:t>
      </w:r>
      <w:r w:rsidRPr="00F13E47">
        <w:rPr>
          <w:rFonts w:ascii="HGMaruGothicMPRO" w:eastAsia="HGMaruGothicMPRO" w:hAnsi="HGMaruGothicMPRO" w:hint="eastAsia"/>
          <w:sz w:val="24"/>
          <w:szCs w:val="24"/>
        </w:rPr>
        <w:t>１</w:t>
      </w:r>
      <w:r w:rsidR="0074008C" w:rsidRPr="00F13E47">
        <w:rPr>
          <w:rFonts w:ascii="HGMaruGothicMPRO" w:eastAsia="HGMaruGothicMPRO" w:hAnsi="HGMaruGothicMPRO" w:hint="eastAsia"/>
          <w:sz w:val="24"/>
          <w:szCs w:val="24"/>
        </w:rPr>
        <w:t xml:space="preserve">　　　　　　　　　　　日常検査表</w:t>
      </w:r>
    </w:p>
    <w:p w14:paraId="001E1F91" w14:textId="177214AF" w:rsidR="00CD55E5" w:rsidRPr="00F13E47" w:rsidRDefault="00CD55E5" w:rsidP="00CD55E5">
      <w:pPr>
        <w:widowControl/>
        <w:jc w:val="left"/>
        <w:rPr>
          <w:rFonts w:ascii="HGMaruGothicMPRO" w:eastAsia="HGMaruGothicMPRO" w:hAnsi="HGMaruGothicMPRO" w:cs="Times New Roman"/>
          <w:color w:val="000000"/>
          <w:spacing w:val="-5"/>
          <w:kern w:val="0"/>
          <w:sz w:val="20"/>
          <w:szCs w:val="20"/>
        </w:rPr>
      </w:pPr>
    </w:p>
    <w:p w14:paraId="07921FA6" w14:textId="11D6F26A" w:rsidR="00CD55E5" w:rsidRPr="00F13E47" w:rsidRDefault="004655D3" w:rsidP="00C57667">
      <w:pPr>
        <w:widowControl/>
        <w:jc w:val="left"/>
        <w:rPr>
          <w:rFonts w:ascii="HGMaruGothicMPRO" w:eastAsia="HGMaruGothicMPRO" w:hAnsi="HGMaruGothicMPRO" w:cs="Times New Roman"/>
          <w:sz w:val="26"/>
        </w:rPr>
      </w:pPr>
      <w:r w:rsidRPr="00F13E47">
        <w:rPr>
          <w:rFonts w:ascii="HGMaruGothicMPRO" w:eastAsia="HGMaruGothicMPRO" w:hAnsi="HGMaruGothicMPRO" w:cs="Times New Roman" w:hint="eastAsia"/>
          <w:sz w:val="26"/>
        </w:rPr>
        <w:t>別表　２</w:t>
      </w:r>
    </w:p>
    <w:tbl>
      <w:tblPr>
        <w:tblpPr w:leftFromText="142" w:rightFromText="142" w:vertAnchor="text" w:horzAnchor="margin" w:tblpXSpec="center" w:tblpY="747"/>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399"/>
        <w:gridCol w:w="1352"/>
        <w:gridCol w:w="851"/>
      </w:tblGrid>
      <w:tr w:rsidR="00E02561" w:rsidRPr="00D31E7A" w14:paraId="7CE56C69" w14:textId="77777777" w:rsidTr="00E02561">
        <w:trPr>
          <w:gridBefore w:val="1"/>
          <w:wBefore w:w="420" w:type="dxa"/>
          <w:trHeight w:val="703"/>
        </w:trPr>
        <w:tc>
          <w:tcPr>
            <w:tcW w:w="7399" w:type="dxa"/>
            <w:tcBorders>
              <w:top w:val="nil"/>
              <w:left w:val="nil"/>
              <w:bottom w:val="single" w:sz="12" w:space="0" w:color="auto"/>
              <w:right w:val="single" w:sz="12" w:space="0" w:color="auto"/>
            </w:tcBorders>
            <w:shd w:val="clear" w:color="auto" w:fill="auto"/>
          </w:tcPr>
          <w:p w14:paraId="6C4E20D3" w14:textId="77777777" w:rsidR="00E02561" w:rsidRPr="00D31E7A" w:rsidRDefault="00E02561" w:rsidP="00E02561">
            <w:pPr>
              <w:wordWrap w:val="0"/>
              <w:autoSpaceDE w:val="0"/>
              <w:autoSpaceDN w:val="0"/>
              <w:adjustRightInd w:val="0"/>
              <w:spacing w:line="320" w:lineRule="exact"/>
              <w:jc w:val="right"/>
              <w:rPr>
                <w:rFonts w:ascii="HGMaruGothicMPRO" w:eastAsia="HGMaruGothicMPRO" w:hAnsi="HGMaruGothicMPRO" w:cs="Times New Roman"/>
                <w:kern w:val="0"/>
                <w:sz w:val="20"/>
                <w:szCs w:val="20"/>
              </w:rPr>
            </w:pPr>
            <w:r w:rsidRPr="00F13E47">
              <w:rPr>
                <w:rFonts w:ascii="HGMaruGothicMPRO" w:eastAsia="HGMaruGothicMPRO" w:hAnsi="HGMaruGothicMPRO" w:cs="Times New Roman"/>
                <w:noProof/>
                <w:szCs w:val="24"/>
              </w:rPr>
              <mc:AlternateContent>
                <mc:Choice Requires="wps">
                  <w:drawing>
                    <wp:anchor distT="0" distB="0" distL="114300" distR="114300" simplePos="0" relativeHeight="251673600" behindDoc="0" locked="0" layoutInCell="1" allowOverlap="1" wp14:anchorId="2EE91C95" wp14:editId="3FFA425E">
                      <wp:simplePos x="0" y="0"/>
                      <wp:positionH relativeFrom="column">
                        <wp:posOffset>895350</wp:posOffset>
                      </wp:positionH>
                      <wp:positionV relativeFrom="paragraph">
                        <wp:posOffset>83820</wp:posOffset>
                      </wp:positionV>
                      <wp:extent cx="3277235" cy="437515"/>
                      <wp:effectExtent l="0" t="0" r="0" b="6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437515"/>
                              </a:xfrm>
                              <a:prstGeom prst="rect">
                                <a:avLst/>
                              </a:prstGeom>
                              <a:noFill/>
                              <a:ln w="6350">
                                <a:noFill/>
                              </a:ln>
                              <a:effectLst/>
                            </wps:spPr>
                            <wps:txbx>
                              <w:txbxContent>
                                <w:p w14:paraId="50CD3A9B" w14:textId="77777777" w:rsidR="00E02561" w:rsidRPr="004655D3" w:rsidRDefault="00E02561" w:rsidP="00E02561">
                                  <w:pPr>
                                    <w:jc w:val="center"/>
                                    <w:rPr>
                                      <w:rFonts w:ascii="ＭＳ ゴシック" w:eastAsia="ＭＳ ゴシック" w:hAnsi="ＭＳ ゴシック"/>
                                      <w:b/>
                                    </w:rPr>
                                  </w:pPr>
                                  <w:r w:rsidRPr="004655D3">
                                    <w:rPr>
                                      <w:rFonts w:ascii="ＭＳ ゴシック" w:eastAsia="ＭＳ ゴシック" w:hAnsi="ＭＳ ゴシック" w:hint="eastAsia"/>
                                      <w:b/>
                                    </w:rPr>
                                    <w:t>定　期　自　主　検　査　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E91C95" id="テキスト ボックス 12" o:spid="_x0000_s1027" type="#_x0000_t202" style="position:absolute;left:0;text-align:left;margin-left:70.5pt;margin-top:6.6pt;width:258.05pt;height:3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" filled="f" stroked="f" strokeweight=".5pt">
                      <v:textbox>
                        <w:txbxContent>
                          <w:p w14:paraId="50CD3A9B" w14:textId="77777777" w:rsidR="00E02561" w:rsidRPr="004655D3" w:rsidRDefault="00E02561" w:rsidP="00E02561">
                            <w:pPr>
                              <w:jc w:val="center"/>
                              <w:rPr>
                                <w:rFonts w:ascii="ＭＳ ゴシック" w:eastAsia="ＭＳ ゴシック" w:hAnsi="ＭＳ ゴシック"/>
                                <w:b/>
                              </w:rPr>
                            </w:pPr>
                            <w:r w:rsidRPr="004655D3">
                              <w:rPr>
                                <w:rFonts w:ascii="ＭＳ ゴシック" w:eastAsia="ＭＳ ゴシック" w:hAnsi="ＭＳ ゴシック" w:hint="eastAsia"/>
                                <w:b/>
                              </w:rPr>
                              <w:t>定　期　自　主　検　査　表</w:t>
                            </w:r>
                          </w:p>
                        </w:txbxContent>
                      </v:textbox>
                    </v:shape>
                  </w:pict>
                </mc:Fallback>
              </mc:AlternateContent>
            </w:r>
          </w:p>
        </w:tc>
        <w:tc>
          <w:tcPr>
            <w:tcW w:w="1352" w:type="dxa"/>
            <w:tcBorders>
              <w:top w:val="single" w:sz="12" w:space="0" w:color="auto"/>
              <w:left w:val="single" w:sz="12" w:space="0" w:color="auto"/>
              <w:bottom w:val="single" w:sz="12" w:space="0" w:color="auto"/>
              <w:right w:val="single" w:sz="4" w:space="0" w:color="auto"/>
            </w:tcBorders>
            <w:shd w:val="clear" w:color="auto" w:fill="auto"/>
          </w:tcPr>
          <w:p w14:paraId="0C4E3AAA" w14:textId="77777777" w:rsidR="00E02561" w:rsidRPr="00D31E7A" w:rsidRDefault="00E02561" w:rsidP="00E02561">
            <w:pPr>
              <w:wordWrap w:val="0"/>
              <w:autoSpaceDE w:val="0"/>
              <w:autoSpaceDN w:val="0"/>
              <w:adjustRightInd w:val="0"/>
              <w:spacing w:line="320" w:lineRule="exact"/>
              <w:jc w:val="righ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防火管理者</w:t>
            </w:r>
          </w:p>
          <w:p w14:paraId="302D308D" w14:textId="77777777" w:rsidR="00E02561" w:rsidRPr="00D31E7A" w:rsidRDefault="00E02561" w:rsidP="00E02561">
            <w:pPr>
              <w:wordWrap w:val="0"/>
              <w:autoSpaceDE w:val="0"/>
              <w:autoSpaceDN w:val="0"/>
              <w:adjustRightInd w:val="0"/>
              <w:spacing w:line="320" w:lineRule="exact"/>
              <w:jc w:val="righ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確　認　欄</w:t>
            </w: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50AC4BD1"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7A2C55E3" w14:textId="77777777" w:rsidTr="00E02561">
        <w:tblPrEx>
          <w:tblCellMar>
            <w:left w:w="108" w:type="dxa"/>
            <w:right w:w="108" w:type="dxa"/>
          </w:tblCellMar>
          <w:tblLook w:val="04A0" w:firstRow="1" w:lastRow="0" w:firstColumn="1" w:lastColumn="0" w:noHBand="0" w:noVBand="1"/>
        </w:tblPrEx>
        <w:trPr>
          <w:trHeight w:val="261"/>
        </w:trPr>
        <w:tc>
          <w:tcPr>
            <w:tcW w:w="9171" w:type="dxa"/>
            <w:gridSpan w:val="3"/>
            <w:tcBorders>
              <w:top w:val="single" w:sz="12" w:space="0" w:color="auto"/>
              <w:left w:val="single" w:sz="12" w:space="0" w:color="auto"/>
              <w:bottom w:val="double" w:sz="4" w:space="0" w:color="auto"/>
            </w:tcBorders>
            <w:shd w:val="clear" w:color="auto" w:fill="auto"/>
          </w:tcPr>
          <w:p w14:paraId="087CF009" w14:textId="77777777" w:rsidR="00E02561" w:rsidRPr="00D31E7A" w:rsidRDefault="00E02561" w:rsidP="00E02561">
            <w:pPr>
              <w:wordWrap w:val="0"/>
              <w:autoSpaceDE w:val="0"/>
              <w:autoSpaceDN w:val="0"/>
              <w:adjustRightInd w:val="0"/>
              <w:spacing w:line="300" w:lineRule="exact"/>
              <w:jc w:val="center"/>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検査実施項目</w:t>
            </w:r>
          </w:p>
        </w:tc>
        <w:tc>
          <w:tcPr>
            <w:tcW w:w="851" w:type="dxa"/>
            <w:tcBorders>
              <w:top w:val="single" w:sz="12" w:space="0" w:color="auto"/>
              <w:left w:val="single" w:sz="4" w:space="0" w:color="auto"/>
              <w:bottom w:val="double" w:sz="4" w:space="0" w:color="auto"/>
              <w:right w:val="single" w:sz="12" w:space="0" w:color="auto"/>
            </w:tcBorders>
            <w:shd w:val="clear" w:color="auto" w:fill="auto"/>
          </w:tcPr>
          <w:p w14:paraId="3C112E5C" w14:textId="77777777" w:rsidR="00E02561" w:rsidRPr="00D31E7A" w:rsidRDefault="00E02561" w:rsidP="00E02561">
            <w:pPr>
              <w:wordWrap w:val="0"/>
              <w:autoSpaceDE w:val="0"/>
              <w:autoSpaceDN w:val="0"/>
              <w:adjustRightInd w:val="0"/>
              <w:spacing w:line="300" w:lineRule="exact"/>
              <w:jc w:val="center"/>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結果</w:t>
            </w:r>
          </w:p>
        </w:tc>
      </w:tr>
      <w:tr w:rsidR="00E02561" w:rsidRPr="00D31E7A" w14:paraId="01D45973" w14:textId="77777777" w:rsidTr="00E02561">
        <w:tblPrEx>
          <w:tblCellMar>
            <w:left w:w="108" w:type="dxa"/>
            <w:right w:w="108" w:type="dxa"/>
          </w:tblCellMar>
          <w:tblLook w:val="04A0" w:firstRow="1" w:lastRow="0" w:firstColumn="1" w:lastColumn="0" w:noHBand="0" w:noVBand="1"/>
        </w:tblPrEx>
        <w:trPr>
          <w:trHeight w:val="510"/>
        </w:trPr>
        <w:tc>
          <w:tcPr>
            <w:tcW w:w="420" w:type="dxa"/>
            <w:vMerge w:val="restart"/>
            <w:tcBorders>
              <w:top w:val="double" w:sz="4" w:space="0" w:color="auto"/>
              <w:left w:val="single" w:sz="12" w:space="0" w:color="auto"/>
              <w:right w:val="double" w:sz="4" w:space="0" w:color="auto"/>
            </w:tcBorders>
            <w:shd w:val="clear" w:color="auto" w:fill="auto"/>
          </w:tcPr>
          <w:p w14:paraId="11E7D6D6" w14:textId="77777777" w:rsidR="00E02561" w:rsidRPr="00D31E7A" w:rsidRDefault="00E02561" w:rsidP="00E02561">
            <w:pPr>
              <w:wordWrap w:val="0"/>
              <w:autoSpaceDE w:val="0"/>
              <w:autoSpaceDN w:val="0"/>
              <w:adjustRightInd w:val="0"/>
              <w:spacing w:line="400" w:lineRule="exact"/>
              <w:jc w:val="center"/>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建物構造</w:t>
            </w:r>
          </w:p>
        </w:tc>
        <w:tc>
          <w:tcPr>
            <w:tcW w:w="8751" w:type="dxa"/>
            <w:gridSpan w:val="2"/>
            <w:tcBorders>
              <w:left w:val="double" w:sz="4" w:space="0" w:color="auto"/>
            </w:tcBorders>
            <w:shd w:val="clear" w:color="auto" w:fill="auto"/>
          </w:tcPr>
          <w:p w14:paraId="06297C7A"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(1)　柱、はり、壁、床</w:t>
            </w:r>
          </w:p>
          <w:p w14:paraId="009918A9"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欠損、ひび割れ、脱落、風化等はないか。</w:t>
            </w:r>
          </w:p>
        </w:tc>
        <w:tc>
          <w:tcPr>
            <w:tcW w:w="851" w:type="dxa"/>
            <w:tcBorders>
              <w:top w:val="double" w:sz="4" w:space="0" w:color="auto"/>
              <w:right w:val="single" w:sz="12" w:space="0" w:color="auto"/>
            </w:tcBorders>
            <w:shd w:val="clear" w:color="auto" w:fill="auto"/>
          </w:tcPr>
          <w:p w14:paraId="0C53B1B0"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2B6BAB78"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right w:val="double" w:sz="4" w:space="0" w:color="auto"/>
            </w:tcBorders>
            <w:shd w:val="clear" w:color="auto" w:fill="auto"/>
          </w:tcPr>
          <w:p w14:paraId="4A784BB5"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tcBorders>
            <w:shd w:val="clear" w:color="auto" w:fill="auto"/>
          </w:tcPr>
          <w:p w14:paraId="03FD466C"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(2)　天井</w:t>
            </w:r>
          </w:p>
          <w:p w14:paraId="26835FFF"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仕上材は、たるみ、ひび割れなどにより落下するおそれがないか。</w:t>
            </w:r>
          </w:p>
        </w:tc>
        <w:tc>
          <w:tcPr>
            <w:tcW w:w="851" w:type="dxa"/>
            <w:tcBorders>
              <w:right w:val="single" w:sz="12" w:space="0" w:color="auto"/>
            </w:tcBorders>
            <w:shd w:val="clear" w:color="auto" w:fill="auto"/>
          </w:tcPr>
          <w:p w14:paraId="19068D69"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5A1BC2A6"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right w:val="double" w:sz="4" w:space="0" w:color="auto"/>
            </w:tcBorders>
            <w:shd w:val="clear" w:color="auto" w:fill="auto"/>
          </w:tcPr>
          <w:p w14:paraId="5C9DE885"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tcBorders>
            <w:shd w:val="clear" w:color="auto" w:fill="auto"/>
          </w:tcPr>
          <w:p w14:paraId="30EE0C8F"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(3)　窓</w:t>
            </w:r>
          </w:p>
          <w:p w14:paraId="3764A669"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窓枠、サッシ等は、窓ガラス等が落下するおそれがないか。</w:t>
            </w:r>
          </w:p>
        </w:tc>
        <w:tc>
          <w:tcPr>
            <w:tcW w:w="851" w:type="dxa"/>
            <w:tcBorders>
              <w:right w:val="single" w:sz="12" w:space="0" w:color="auto"/>
            </w:tcBorders>
            <w:shd w:val="clear" w:color="auto" w:fill="auto"/>
          </w:tcPr>
          <w:p w14:paraId="2B50E988"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526E6B11"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right w:val="double" w:sz="4" w:space="0" w:color="auto"/>
            </w:tcBorders>
            <w:shd w:val="clear" w:color="auto" w:fill="auto"/>
          </w:tcPr>
          <w:p w14:paraId="760735A4"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tcBorders>
            <w:shd w:val="clear" w:color="auto" w:fill="auto"/>
          </w:tcPr>
          <w:p w14:paraId="0DA1BE88"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(4)　外壁</w:t>
            </w:r>
          </w:p>
          <w:p w14:paraId="111714E4"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仕上材は、落下のおそれのあるひび割れ、浮き上がり等がないか。</w:t>
            </w:r>
          </w:p>
        </w:tc>
        <w:tc>
          <w:tcPr>
            <w:tcW w:w="851" w:type="dxa"/>
            <w:tcBorders>
              <w:right w:val="single" w:sz="12" w:space="0" w:color="auto"/>
            </w:tcBorders>
            <w:shd w:val="clear" w:color="auto" w:fill="auto"/>
          </w:tcPr>
          <w:p w14:paraId="3D892C1F"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7E817FFC" w14:textId="77777777" w:rsidTr="00E02561">
        <w:tblPrEx>
          <w:tblCellMar>
            <w:left w:w="108" w:type="dxa"/>
            <w:right w:w="108" w:type="dxa"/>
          </w:tblCellMar>
          <w:tblLook w:val="04A0" w:firstRow="1" w:lastRow="0" w:firstColumn="1" w:lastColumn="0" w:noHBand="0" w:noVBand="1"/>
        </w:tblPrEx>
        <w:trPr>
          <w:trHeight w:val="510"/>
        </w:trPr>
        <w:tc>
          <w:tcPr>
            <w:tcW w:w="420" w:type="dxa"/>
            <w:vMerge w:val="restart"/>
            <w:tcBorders>
              <w:left w:val="single" w:sz="12" w:space="0" w:color="auto"/>
              <w:right w:val="double" w:sz="4" w:space="0" w:color="auto"/>
            </w:tcBorders>
            <w:shd w:val="clear" w:color="auto" w:fill="auto"/>
          </w:tcPr>
          <w:p w14:paraId="710E41CA" w14:textId="77777777" w:rsidR="00E02561" w:rsidRPr="00D31E7A" w:rsidRDefault="00E02561" w:rsidP="00E02561">
            <w:pPr>
              <w:wordWrap w:val="0"/>
              <w:autoSpaceDE w:val="0"/>
              <w:autoSpaceDN w:val="0"/>
              <w:adjustRightInd w:val="0"/>
              <w:spacing w:line="320" w:lineRule="exact"/>
              <w:jc w:val="center"/>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避難施設</w:t>
            </w:r>
          </w:p>
        </w:tc>
        <w:tc>
          <w:tcPr>
            <w:tcW w:w="8751" w:type="dxa"/>
            <w:gridSpan w:val="2"/>
            <w:tcBorders>
              <w:left w:val="double" w:sz="4" w:space="0" w:color="auto"/>
            </w:tcBorders>
            <w:shd w:val="clear" w:color="auto" w:fill="auto"/>
          </w:tcPr>
          <w:p w14:paraId="4AFEE1B0"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(1)　通路、廊下</w:t>
            </w:r>
          </w:p>
          <w:p w14:paraId="2F24E7CB"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避難上支障となる物品を置いていないか。</w:t>
            </w:r>
          </w:p>
        </w:tc>
        <w:tc>
          <w:tcPr>
            <w:tcW w:w="851" w:type="dxa"/>
            <w:tcBorders>
              <w:right w:val="single" w:sz="12" w:space="0" w:color="auto"/>
            </w:tcBorders>
            <w:shd w:val="clear" w:color="auto" w:fill="auto"/>
          </w:tcPr>
          <w:p w14:paraId="35DD1BD5"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3E60BC1C"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right w:val="double" w:sz="4" w:space="0" w:color="auto"/>
            </w:tcBorders>
            <w:shd w:val="clear" w:color="auto" w:fill="auto"/>
          </w:tcPr>
          <w:p w14:paraId="4917DCEF"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tcBorders>
            <w:shd w:val="clear" w:color="auto" w:fill="auto"/>
          </w:tcPr>
          <w:p w14:paraId="3383965D"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(2)　階段</w:t>
            </w:r>
          </w:p>
          <w:p w14:paraId="5A2C49F2" w14:textId="77777777" w:rsidR="00E02561" w:rsidRPr="00D31E7A" w:rsidRDefault="00E02561" w:rsidP="00E02561">
            <w:pPr>
              <w:wordWrap w:val="0"/>
              <w:autoSpaceDE w:val="0"/>
              <w:autoSpaceDN w:val="0"/>
              <w:adjustRightInd w:val="0"/>
              <w:spacing w:line="30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避難上支障となる物品を置いていないか。</w:t>
            </w:r>
          </w:p>
        </w:tc>
        <w:tc>
          <w:tcPr>
            <w:tcW w:w="851" w:type="dxa"/>
            <w:tcBorders>
              <w:right w:val="single" w:sz="12" w:space="0" w:color="auto"/>
            </w:tcBorders>
            <w:shd w:val="clear" w:color="auto" w:fill="auto"/>
          </w:tcPr>
          <w:p w14:paraId="701DB2C9"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3A32A3C8"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right w:val="double" w:sz="4" w:space="0" w:color="auto"/>
            </w:tcBorders>
            <w:shd w:val="clear" w:color="auto" w:fill="auto"/>
          </w:tcPr>
          <w:p w14:paraId="201D5803"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tcBorders>
            <w:shd w:val="clear" w:color="auto" w:fill="auto"/>
          </w:tcPr>
          <w:p w14:paraId="20C63CC4" w14:textId="77777777" w:rsidR="00E02561" w:rsidRPr="00D31E7A" w:rsidRDefault="00E02561" w:rsidP="00E02561">
            <w:pPr>
              <w:wordWrap w:val="0"/>
              <w:autoSpaceDE w:val="0"/>
              <w:autoSpaceDN w:val="0"/>
              <w:adjustRightInd w:val="0"/>
              <w:spacing w:line="26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(3)　避難口</w:t>
            </w:r>
          </w:p>
          <w:p w14:paraId="7015DE3A" w14:textId="77777777" w:rsidR="00E02561" w:rsidRPr="00D31E7A" w:rsidRDefault="00E02561" w:rsidP="00E02561">
            <w:pPr>
              <w:wordWrap w:val="0"/>
              <w:autoSpaceDE w:val="0"/>
              <w:autoSpaceDN w:val="0"/>
              <w:adjustRightInd w:val="0"/>
              <w:spacing w:line="26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ア　扉は正常に開閉できるか。</w:t>
            </w:r>
          </w:p>
          <w:p w14:paraId="11FB4BA9" w14:textId="77777777" w:rsidR="00E02561" w:rsidRPr="00D31E7A" w:rsidRDefault="00E02561" w:rsidP="00E02561">
            <w:pPr>
              <w:wordWrap w:val="0"/>
              <w:autoSpaceDE w:val="0"/>
              <w:autoSpaceDN w:val="0"/>
              <w:adjustRightInd w:val="0"/>
              <w:spacing w:line="260" w:lineRule="exact"/>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イ　扉の開閉に支障となる物品を置いていないか。</w:t>
            </w:r>
          </w:p>
        </w:tc>
        <w:tc>
          <w:tcPr>
            <w:tcW w:w="851" w:type="dxa"/>
            <w:tcBorders>
              <w:right w:val="single" w:sz="12" w:space="0" w:color="auto"/>
            </w:tcBorders>
            <w:shd w:val="clear" w:color="auto" w:fill="auto"/>
          </w:tcPr>
          <w:p w14:paraId="70925E25"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44ADB68C" w14:textId="77777777" w:rsidTr="00E02561">
        <w:tblPrEx>
          <w:tblCellMar>
            <w:left w:w="108" w:type="dxa"/>
            <w:right w:w="108" w:type="dxa"/>
          </w:tblCellMar>
          <w:tblLook w:val="04A0" w:firstRow="1" w:lastRow="0" w:firstColumn="1" w:lastColumn="0" w:noHBand="0" w:noVBand="1"/>
        </w:tblPrEx>
        <w:trPr>
          <w:trHeight w:val="510"/>
        </w:trPr>
        <w:tc>
          <w:tcPr>
            <w:tcW w:w="420" w:type="dxa"/>
            <w:vMerge w:val="restart"/>
            <w:tcBorders>
              <w:left w:val="single" w:sz="12" w:space="0" w:color="auto"/>
              <w:right w:val="double" w:sz="4" w:space="0" w:color="auto"/>
            </w:tcBorders>
            <w:shd w:val="clear" w:color="auto" w:fill="auto"/>
          </w:tcPr>
          <w:p w14:paraId="43C210B0" w14:textId="77777777" w:rsidR="00E02561" w:rsidRPr="00D31E7A" w:rsidRDefault="00E02561" w:rsidP="00E02561">
            <w:pPr>
              <w:wordWrap w:val="0"/>
              <w:autoSpaceDE w:val="0"/>
              <w:autoSpaceDN w:val="0"/>
              <w:adjustRightInd w:val="0"/>
              <w:spacing w:line="197" w:lineRule="exact"/>
              <w:jc w:val="center"/>
              <w:rPr>
                <w:rFonts w:ascii="HGMaruGothicMPRO" w:eastAsia="HGMaruGothicMPRO" w:hAnsi="HGMaruGothicMPRO" w:cs="Times New Roman"/>
                <w:kern w:val="0"/>
                <w:sz w:val="20"/>
                <w:szCs w:val="20"/>
              </w:rPr>
            </w:pPr>
            <w:r w:rsidRPr="00D31E7A">
              <w:rPr>
                <w:rFonts w:ascii="HGMaruGothicMPRO" w:eastAsia="HGMaruGothicMPRO" w:hAnsi="HGMaruGothicMPRO" w:cs="Times New Roman" w:hint="eastAsia"/>
                <w:kern w:val="0"/>
                <w:sz w:val="20"/>
                <w:szCs w:val="20"/>
              </w:rPr>
              <w:t xml:space="preserve">　　その他</w:t>
            </w:r>
          </w:p>
        </w:tc>
        <w:tc>
          <w:tcPr>
            <w:tcW w:w="8751" w:type="dxa"/>
            <w:gridSpan w:val="2"/>
            <w:tcBorders>
              <w:left w:val="double" w:sz="4" w:space="0" w:color="auto"/>
            </w:tcBorders>
            <w:shd w:val="clear" w:color="auto" w:fill="auto"/>
          </w:tcPr>
          <w:p w14:paraId="07071266"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51" w:type="dxa"/>
            <w:tcBorders>
              <w:right w:val="single" w:sz="12" w:space="0" w:color="auto"/>
            </w:tcBorders>
            <w:shd w:val="clear" w:color="auto" w:fill="auto"/>
          </w:tcPr>
          <w:p w14:paraId="35597A18"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0629FE85"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right w:val="double" w:sz="4" w:space="0" w:color="auto"/>
            </w:tcBorders>
            <w:shd w:val="clear" w:color="auto" w:fill="auto"/>
          </w:tcPr>
          <w:p w14:paraId="5740EBCE"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tcBorders>
            <w:shd w:val="clear" w:color="auto" w:fill="auto"/>
          </w:tcPr>
          <w:p w14:paraId="70A31A98"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51" w:type="dxa"/>
            <w:tcBorders>
              <w:right w:val="single" w:sz="12" w:space="0" w:color="auto"/>
            </w:tcBorders>
            <w:shd w:val="clear" w:color="auto" w:fill="auto"/>
          </w:tcPr>
          <w:p w14:paraId="3C40347A"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r w:rsidR="00E02561" w:rsidRPr="00D31E7A" w14:paraId="1EA80589" w14:textId="77777777" w:rsidTr="00E02561">
        <w:tblPrEx>
          <w:tblCellMar>
            <w:left w:w="108" w:type="dxa"/>
            <w:right w:w="108" w:type="dxa"/>
          </w:tblCellMar>
          <w:tblLook w:val="04A0" w:firstRow="1" w:lastRow="0" w:firstColumn="1" w:lastColumn="0" w:noHBand="0" w:noVBand="1"/>
        </w:tblPrEx>
        <w:trPr>
          <w:trHeight w:val="510"/>
        </w:trPr>
        <w:tc>
          <w:tcPr>
            <w:tcW w:w="420" w:type="dxa"/>
            <w:vMerge/>
            <w:tcBorders>
              <w:left w:val="single" w:sz="12" w:space="0" w:color="auto"/>
              <w:bottom w:val="single" w:sz="12" w:space="0" w:color="auto"/>
              <w:right w:val="double" w:sz="4" w:space="0" w:color="auto"/>
            </w:tcBorders>
            <w:shd w:val="clear" w:color="auto" w:fill="auto"/>
          </w:tcPr>
          <w:p w14:paraId="1415F1C3"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751" w:type="dxa"/>
            <w:gridSpan w:val="2"/>
            <w:tcBorders>
              <w:left w:val="double" w:sz="4" w:space="0" w:color="auto"/>
              <w:bottom w:val="single" w:sz="12" w:space="0" w:color="auto"/>
            </w:tcBorders>
            <w:shd w:val="clear" w:color="auto" w:fill="auto"/>
          </w:tcPr>
          <w:p w14:paraId="28E87738"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c>
          <w:tcPr>
            <w:tcW w:w="851" w:type="dxa"/>
            <w:tcBorders>
              <w:bottom w:val="single" w:sz="12" w:space="0" w:color="auto"/>
              <w:right w:val="single" w:sz="12" w:space="0" w:color="auto"/>
            </w:tcBorders>
            <w:shd w:val="clear" w:color="auto" w:fill="auto"/>
          </w:tcPr>
          <w:p w14:paraId="79326DB7" w14:textId="77777777" w:rsidR="00E02561" w:rsidRPr="00D31E7A" w:rsidRDefault="00E02561" w:rsidP="00E02561">
            <w:pPr>
              <w:wordWrap w:val="0"/>
              <w:autoSpaceDE w:val="0"/>
              <w:autoSpaceDN w:val="0"/>
              <w:adjustRightInd w:val="0"/>
              <w:spacing w:line="197" w:lineRule="exact"/>
              <w:rPr>
                <w:rFonts w:ascii="HGMaruGothicMPRO" w:eastAsia="HGMaruGothicMPRO" w:hAnsi="HGMaruGothicMPRO" w:cs="Times New Roman"/>
                <w:kern w:val="0"/>
                <w:sz w:val="20"/>
                <w:szCs w:val="20"/>
              </w:rPr>
            </w:pPr>
          </w:p>
        </w:tc>
      </w:tr>
    </w:tbl>
    <w:p w14:paraId="7F26A97D" w14:textId="77777777" w:rsidR="00CD55E5" w:rsidRPr="00F13E47" w:rsidRDefault="00CD55E5">
      <w:pPr>
        <w:widowControl/>
        <w:jc w:val="left"/>
        <w:rPr>
          <w:rFonts w:ascii="HGMaruGothicMPRO" w:eastAsia="HGMaruGothicMPRO" w:hAnsi="HGMaruGothicMPRO" w:cs="Times New Roman"/>
          <w:sz w:val="26"/>
        </w:rPr>
      </w:pPr>
      <w:r w:rsidRPr="00F13E47">
        <w:rPr>
          <w:rFonts w:ascii="HGMaruGothicMPRO" w:eastAsia="HGMaruGothicMPRO" w:hAnsi="HGMaruGothicMPRO" w:cs="Times New Roman"/>
          <w:sz w:val="26"/>
        </w:rPr>
        <w:br w:type="page"/>
      </w:r>
    </w:p>
    <w:p w14:paraId="2CF3CA93" w14:textId="1C4F88F8" w:rsidR="00BE2141" w:rsidRPr="00F13E47" w:rsidRDefault="00BE2141" w:rsidP="00C57667">
      <w:pPr>
        <w:widowControl/>
        <w:jc w:val="left"/>
        <w:rPr>
          <w:rFonts w:ascii="HGMaruGothicMPRO" w:eastAsia="HGMaruGothicMPRO" w:hAnsi="HGMaruGothicMPRO" w:cs="Times New Roman"/>
          <w:sz w:val="26"/>
        </w:rPr>
      </w:pPr>
      <w:r w:rsidRPr="00F13E47">
        <w:rPr>
          <w:rFonts w:ascii="HGMaruGothicMPRO" w:eastAsia="HGMaruGothicMPRO" w:hAnsi="HGMaruGothicMPRO" w:cs="Times New Roman" w:hint="eastAsia"/>
          <w:sz w:val="26"/>
        </w:rPr>
        <w:lastRenderedPageBreak/>
        <w:t xml:space="preserve">別表　</w:t>
      </w:r>
      <w:r w:rsidR="00F225DD" w:rsidRPr="00F13E47">
        <w:rPr>
          <w:rFonts w:ascii="HGMaruGothicMPRO" w:eastAsia="HGMaruGothicMPRO" w:hAnsi="HGMaruGothicMPRO" w:cs="Times New Roman" w:hint="eastAsia"/>
          <w:sz w:val="26"/>
        </w:rPr>
        <w:t>３</w:t>
      </w:r>
    </w:p>
    <w:p w14:paraId="1FAF2C17" w14:textId="77777777" w:rsidR="00BE2141" w:rsidRPr="00F13E47" w:rsidRDefault="00BE2141" w:rsidP="00BE2141">
      <w:pPr>
        <w:rPr>
          <w:rFonts w:ascii="HGMaruGothicMPRO" w:eastAsia="HGMaruGothicMPRO" w:hAnsi="HGMaruGothicMPRO" w:cs="Times New Roman"/>
          <w:sz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3"/>
        <w:gridCol w:w="2731"/>
        <w:gridCol w:w="3641"/>
        <w:gridCol w:w="209"/>
        <w:gridCol w:w="9"/>
      </w:tblGrid>
      <w:tr w:rsidR="00BE2141" w:rsidRPr="00F13E47" w14:paraId="61594E56" w14:textId="77777777" w:rsidTr="00483EA6">
        <w:trPr>
          <w:gridAfter w:val="1"/>
          <w:wAfter w:w="9" w:type="dxa"/>
          <w:trHeight w:val="998"/>
        </w:trPr>
        <w:tc>
          <w:tcPr>
            <w:tcW w:w="9004" w:type="dxa"/>
            <w:gridSpan w:val="4"/>
            <w:tcBorders>
              <w:top w:val="nil"/>
              <w:left w:val="nil"/>
              <w:bottom w:val="nil"/>
              <w:right w:val="nil"/>
            </w:tcBorders>
          </w:tcPr>
          <w:p w14:paraId="1E3B3B29" w14:textId="77777777" w:rsidR="00BE2141" w:rsidRPr="00F13E47" w:rsidRDefault="00BE2141" w:rsidP="00483EA6">
            <w:pPr>
              <w:wordWrap w:val="0"/>
              <w:overflowPunct w:val="0"/>
              <w:autoSpaceDE w:val="0"/>
              <w:autoSpaceDN w:val="0"/>
              <w:spacing w:before="120" w:line="260" w:lineRule="exact"/>
              <w:rPr>
                <w:rFonts w:ascii="HGMaruGothicMPRO" w:eastAsia="HGMaruGothicMPRO" w:hAnsi="HGMaruGothicMPRO" w:cs="Times New Roman"/>
                <w:sz w:val="22"/>
                <w:u w:val="single"/>
              </w:rPr>
            </w:pPr>
            <w:r w:rsidRPr="00F13E47">
              <w:rPr>
                <w:rFonts w:ascii="HGMaruGothicMPRO" w:eastAsia="HGMaruGothicMPRO" w:hAnsi="HGMaruGothicMPRO" w:cs="Times New Roman"/>
                <w:noProof/>
                <w:szCs w:val="20"/>
              </w:rPr>
              <mc:AlternateContent>
                <mc:Choice Requires="wps">
                  <w:drawing>
                    <wp:anchor distT="0" distB="0" distL="114300" distR="114300" simplePos="0" relativeHeight="251661312" behindDoc="0" locked="0" layoutInCell="0" allowOverlap="1" wp14:anchorId="6A057A88" wp14:editId="6F3AB5EE">
                      <wp:simplePos x="0" y="0"/>
                      <wp:positionH relativeFrom="column">
                        <wp:posOffset>78105</wp:posOffset>
                      </wp:positionH>
                      <wp:positionV relativeFrom="paragraph">
                        <wp:posOffset>434974</wp:posOffset>
                      </wp:positionV>
                      <wp:extent cx="1905" cy="4918075"/>
                      <wp:effectExtent l="0" t="0" r="36195" b="349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49180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F870"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4.25pt" to="6.3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" o:allowincell="f" strokeweight=".5pt"/>
                  </w:pict>
                </mc:Fallback>
              </mc:AlternateContent>
            </w:r>
            <w:r w:rsidRPr="00F13E47">
              <w:rPr>
                <w:rFonts w:ascii="HGMaruGothicMPRO" w:eastAsia="HGMaruGothicMPRO" w:hAnsi="HGMaruGothicMPRO" w:cs="Times New Roman"/>
                <w:noProof/>
                <w:szCs w:val="20"/>
              </w:rPr>
              <mc:AlternateContent>
                <mc:Choice Requires="wps">
                  <w:drawing>
                    <wp:anchor distT="0" distB="0" distL="114300" distR="114300" simplePos="0" relativeHeight="251659264" behindDoc="0" locked="0" layoutInCell="0" allowOverlap="1" wp14:anchorId="3A625556" wp14:editId="6970910B">
                      <wp:simplePos x="0" y="0"/>
                      <wp:positionH relativeFrom="column">
                        <wp:posOffset>2318384</wp:posOffset>
                      </wp:positionH>
                      <wp:positionV relativeFrom="paragraph">
                        <wp:posOffset>254000</wp:posOffset>
                      </wp:positionV>
                      <wp:extent cx="0" cy="179070"/>
                      <wp:effectExtent l="0" t="0" r="38100" b="1143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9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5EF47" id="直線コネクタ 1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20pt" to="182.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" o:allowincell="f" strokeweight=".5pt"/>
                  </w:pict>
                </mc:Fallback>
              </mc:AlternateContent>
            </w:r>
            <w:r w:rsidRPr="00F13E47">
              <w:rPr>
                <w:rFonts w:ascii="HGMaruGothicMPRO" w:eastAsia="HGMaruGothicMPRO" w:hAnsi="HGMaruGothicMPRO" w:cs="Times New Roman"/>
                <w:noProof/>
                <w:szCs w:val="20"/>
              </w:rPr>
              <mc:AlternateContent>
                <mc:Choice Requires="wps">
                  <w:drawing>
                    <wp:anchor distT="0" distB="0" distL="114300" distR="114300" simplePos="0" relativeHeight="251660288" behindDoc="0" locked="0" layoutInCell="0" allowOverlap="1" wp14:anchorId="1E7933CE" wp14:editId="2AC53363">
                      <wp:simplePos x="0" y="0"/>
                      <wp:positionH relativeFrom="column">
                        <wp:posOffset>87630</wp:posOffset>
                      </wp:positionH>
                      <wp:positionV relativeFrom="paragraph">
                        <wp:posOffset>431800</wp:posOffset>
                      </wp:positionV>
                      <wp:extent cx="2235200" cy="0"/>
                      <wp:effectExtent l="13970" t="5080" r="8255" b="1397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0CF0"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pt" to="182.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" o:allowincell="f" strokeweight=".5pt"/>
                  </w:pict>
                </mc:Fallback>
              </mc:AlternateContent>
            </w:r>
            <w:r w:rsidRPr="00F13E47">
              <w:rPr>
                <w:rFonts w:ascii="HGMaruGothicMPRO" w:eastAsia="HGMaruGothicMPRO" w:hAnsi="HGMaruGothicMPRO" w:cs="Times New Roman" w:hint="eastAsia"/>
                <w:szCs w:val="20"/>
              </w:rPr>
              <w:t xml:space="preserve">　　　　　</w:t>
            </w:r>
            <w:r w:rsidRPr="00F13E47">
              <w:rPr>
                <w:rFonts w:ascii="HGMaruGothicMPRO" w:eastAsia="HGMaruGothicMPRO" w:hAnsi="HGMaruGothicMPRO" w:cs="Times New Roman" w:hint="eastAsia"/>
                <w:sz w:val="22"/>
              </w:rPr>
              <w:t xml:space="preserve">自衛消防隊長　</w:t>
            </w:r>
            <w:r w:rsidRPr="00F13E47">
              <w:rPr>
                <w:rFonts w:ascii="HGMaruGothicMPRO" w:eastAsia="HGMaruGothicMPRO" w:hAnsi="HGMaruGothicMPRO" w:cs="Times New Roman" w:hint="eastAsia"/>
                <w:sz w:val="22"/>
                <w:u w:val="single"/>
              </w:rPr>
              <w:t xml:space="preserve">　</w:t>
            </w:r>
            <w:r w:rsidRPr="00F13E47">
              <w:rPr>
                <w:rFonts w:ascii="HGMaruGothicMPRO" w:eastAsia="HGMaruGothicMPRO" w:hAnsi="HGMaruGothicMPRO" w:cs="Times New Roman" w:hint="eastAsia"/>
                <w:color w:val="FF0000"/>
                <w:sz w:val="22"/>
                <w:u w:val="single" w:color="000000"/>
              </w:rPr>
              <w:t xml:space="preserve">　　　　　</w:t>
            </w:r>
            <w:r w:rsidRPr="00F13E47">
              <w:rPr>
                <w:rFonts w:ascii="HGMaruGothicMPRO" w:eastAsia="HGMaruGothicMPRO" w:hAnsi="HGMaruGothicMPRO" w:cs="Times New Roman" w:hint="eastAsia"/>
                <w:sz w:val="22"/>
                <w:u w:val="single"/>
              </w:rPr>
              <w:t xml:space="preserve">　　　</w:t>
            </w:r>
          </w:p>
        </w:tc>
      </w:tr>
      <w:tr w:rsidR="00BE2141" w:rsidRPr="00F13E47" w14:paraId="7C251A40" w14:textId="77777777" w:rsidTr="00483EA6">
        <w:trPr>
          <w:cantSplit/>
          <w:trHeight w:val="470"/>
        </w:trPr>
        <w:tc>
          <w:tcPr>
            <w:tcW w:w="2423" w:type="dxa"/>
            <w:tcBorders>
              <w:top w:val="nil"/>
              <w:left w:val="nil"/>
              <w:bottom w:val="nil"/>
            </w:tcBorders>
          </w:tcPr>
          <w:p w14:paraId="3A1F2D28" w14:textId="77777777" w:rsidR="00BE2141" w:rsidRPr="00F13E47" w:rsidRDefault="00BE2141" w:rsidP="00483EA6">
            <w:pPr>
              <w:wordWrap w:val="0"/>
              <w:overflowPunct w:val="0"/>
              <w:autoSpaceDE w:val="0"/>
              <w:autoSpaceDN w:val="0"/>
              <w:rPr>
                <w:rFonts w:ascii="HGMaruGothicMPRO" w:eastAsia="HGMaruGothicMPRO" w:hAnsi="HGMaruGothicMPRO" w:cs="Times New Roman"/>
                <w:szCs w:val="20"/>
              </w:rPr>
            </w:pPr>
          </w:p>
        </w:tc>
        <w:tc>
          <w:tcPr>
            <w:tcW w:w="2731" w:type="dxa"/>
            <w:tcBorders>
              <w:top w:val="single" w:sz="4" w:space="0" w:color="auto"/>
            </w:tcBorders>
            <w:vAlign w:val="center"/>
          </w:tcPr>
          <w:p w14:paraId="5914314B" w14:textId="77777777" w:rsidR="00BE2141" w:rsidRPr="00F13E47" w:rsidRDefault="00BE2141" w:rsidP="00483EA6">
            <w:pPr>
              <w:wordWrap w:val="0"/>
              <w:overflowPunct w:val="0"/>
              <w:autoSpaceDE w:val="0"/>
              <w:autoSpaceDN w:val="0"/>
              <w:jc w:val="center"/>
              <w:rPr>
                <w:rFonts w:ascii="HGMaruGothicMPRO" w:eastAsia="HGMaruGothicMPRO" w:hAnsi="HGMaruGothicMPRO" w:cs="Times New Roman"/>
                <w:szCs w:val="20"/>
              </w:rPr>
            </w:pPr>
            <w:r w:rsidRPr="00F13E47">
              <w:rPr>
                <w:rFonts w:ascii="HGMaruGothicMPRO" w:eastAsia="HGMaruGothicMPRO" w:hAnsi="HGMaruGothicMPRO" w:cs="Times New Roman" w:hint="eastAsia"/>
                <w:szCs w:val="20"/>
              </w:rPr>
              <w:t>火災発生時の任務</w:t>
            </w:r>
          </w:p>
        </w:tc>
        <w:tc>
          <w:tcPr>
            <w:tcW w:w="3641" w:type="dxa"/>
            <w:tcBorders>
              <w:top w:val="single" w:sz="4" w:space="0" w:color="auto"/>
            </w:tcBorders>
            <w:vAlign w:val="center"/>
          </w:tcPr>
          <w:p w14:paraId="76B3FB4F" w14:textId="77777777" w:rsidR="00BE2141" w:rsidRPr="00F13E47" w:rsidRDefault="00BE2141" w:rsidP="00483EA6">
            <w:pPr>
              <w:wordWrap w:val="0"/>
              <w:overflowPunct w:val="0"/>
              <w:autoSpaceDE w:val="0"/>
              <w:autoSpaceDN w:val="0"/>
              <w:jc w:val="center"/>
              <w:rPr>
                <w:rFonts w:ascii="HGMaruGothicMPRO" w:eastAsia="HGMaruGothicMPRO" w:hAnsi="HGMaruGothicMPRO" w:cs="Times New Roman"/>
                <w:szCs w:val="20"/>
              </w:rPr>
            </w:pPr>
            <w:r w:rsidRPr="00F13E47">
              <w:rPr>
                <w:rFonts w:ascii="HGMaruGothicMPRO" w:eastAsia="HGMaruGothicMPRO" w:hAnsi="HGMaruGothicMPRO" w:cs="Times New Roman" w:hint="eastAsia"/>
                <w:szCs w:val="20"/>
              </w:rPr>
              <w:t>警戒宣言が発せられた場合の任務</w:t>
            </w:r>
          </w:p>
        </w:tc>
        <w:tc>
          <w:tcPr>
            <w:tcW w:w="218" w:type="dxa"/>
            <w:gridSpan w:val="2"/>
            <w:vMerge w:val="restart"/>
            <w:tcBorders>
              <w:top w:val="nil"/>
              <w:right w:val="nil"/>
            </w:tcBorders>
          </w:tcPr>
          <w:p w14:paraId="71BD0992" w14:textId="77777777" w:rsidR="00BE2141" w:rsidRPr="00F13E47" w:rsidRDefault="00BE2141" w:rsidP="00483EA6">
            <w:pPr>
              <w:wordWrap w:val="0"/>
              <w:overflowPunct w:val="0"/>
              <w:autoSpaceDE w:val="0"/>
              <w:autoSpaceDN w:val="0"/>
              <w:rPr>
                <w:rFonts w:ascii="HGMaruGothicMPRO" w:eastAsia="HGMaruGothicMPRO" w:hAnsi="HGMaruGothicMPRO" w:cs="Times New Roman"/>
                <w:szCs w:val="20"/>
              </w:rPr>
            </w:pPr>
          </w:p>
        </w:tc>
      </w:tr>
      <w:tr w:rsidR="00BE2141" w:rsidRPr="00F13E47" w14:paraId="0C927A77" w14:textId="77777777" w:rsidTr="00483EA6">
        <w:trPr>
          <w:cantSplit/>
          <w:trHeight w:val="1907"/>
        </w:trPr>
        <w:tc>
          <w:tcPr>
            <w:tcW w:w="2423" w:type="dxa"/>
            <w:tcBorders>
              <w:top w:val="nil"/>
              <w:left w:val="nil"/>
              <w:bottom w:val="nil"/>
            </w:tcBorders>
            <w:vAlign w:val="center"/>
          </w:tcPr>
          <w:p w14:paraId="366CFEF7"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zCs w:val="20"/>
              </w:rPr>
            </w:pPr>
            <w:r w:rsidRPr="00F13E47">
              <w:rPr>
                <w:rFonts w:ascii="HGMaruGothicMPRO" w:eastAsia="HGMaruGothicMPRO" w:hAnsi="HGMaruGothicMPRO" w:cs="Times New Roman"/>
                <w:noProof/>
                <w:szCs w:val="20"/>
              </w:rPr>
              <mc:AlternateContent>
                <mc:Choice Requires="wps">
                  <w:drawing>
                    <wp:anchor distT="0" distB="0" distL="114300" distR="114300" simplePos="0" relativeHeight="251666432" behindDoc="0" locked="0" layoutInCell="0" allowOverlap="1" wp14:anchorId="6A5136BA" wp14:editId="48AD6EA3">
                      <wp:simplePos x="0" y="0"/>
                      <wp:positionH relativeFrom="column">
                        <wp:posOffset>1076960</wp:posOffset>
                      </wp:positionH>
                      <wp:positionV relativeFrom="paragraph">
                        <wp:posOffset>406400</wp:posOffset>
                      </wp:positionV>
                      <wp:extent cx="374650" cy="0"/>
                      <wp:effectExtent l="12700" t="12700" r="12700"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6835" id="直線コネクタ 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pt,32pt" to="114.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" o:allowincell="f" strokeweight=".5pt"/>
                  </w:pict>
                </mc:Fallback>
              </mc:AlternateContent>
            </w:r>
            <w:r w:rsidRPr="00F13E47">
              <w:rPr>
                <w:rFonts w:ascii="HGMaruGothicMPRO" w:eastAsia="HGMaruGothicMPRO" w:hAnsi="HGMaruGothicMPRO" w:cs="Times New Roman"/>
                <w:noProof/>
                <w:szCs w:val="20"/>
              </w:rPr>
              <mc:AlternateContent>
                <mc:Choice Requires="wps">
                  <w:drawing>
                    <wp:anchor distT="0" distB="0" distL="114300" distR="114300" simplePos="0" relativeHeight="251667456" behindDoc="0" locked="0" layoutInCell="0" allowOverlap="1" wp14:anchorId="407A40BA" wp14:editId="2D11ED6C">
                      <wp:simplePos x="0" y="0"/>
                      <wp:positionH relativeFrom="column">
                        <wp:posOffset>87630</wp:posOffset>
                      </wp:positionH>
                      <wp:positionV relativeFrom="paragraph">
                        <wp:posOffset>436880</wp:posOffset>
                      </wp:positionV>
                      <wp:extent cx="283210" cy="0"/>
                      <wp:effectExtent l="13970" t="10160" r="7620"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D96C0"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4pt" to="29.2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" o:allowincell="f" strokeweight=".5pt"/>
                  </w:pict>
                </mc:Fallback>
              </mc:AlternateContent>
            </w:r>
            <w:r w:rsidRPr="00F13E47">
              <w:rPr>
                <w:rFonts w:ascii="HGMaruGothicMPRO" w:eastAsia="HGMaruGothicMPRO" w:hAnsi="HGMaruGothicMPRO" w:cs="Times New Roman" w:hint="eastAsia"/>
                <w:szCs w:val="20"/>
              </w:rPr>
              <w:t>通報連絡担当</w:t>
            </w:r>
          </w:p>
          <w:p w14:paraId="0E7E0AFF"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color="000000"/>
              </w:rPr>
            </w:pPr>
            <w:r w:rsidRPr="00F13E47">
              <w:rPr>
                <w:rFonts w:ascii="HGMaruGothicMPRO" w:eastAsia="HGMaruGothicMPRO" w:hAnsi="HGMaruGothicMPRO" w:cs="Times New Roman" w:hint="eastAsia"/>
                <w:color w:val="FF0000"/>
                <w:szCs w:val="20"/>
                <w:u w:val="single" w:color="000000"/>
              </w:rPr>
              <w:t xml:space="preserve">　　　　　</w:t>
            </w:r>
          </w:p>
          <w:p w14:paraId="14789422"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rPr>
            </w:pPr>
            <w:r w:rsidRPr="00F13E47">
              <w:rPr>
                <w:rFonts w:ascii="HGMaruGothicMPRO" w:eastAsia="HGMaruGothicMPRO" w:hAnsi="HGMaruGothicMPRO" w:cs="Times New Roman" w:hint="eastAsia"/>
                <w:color w:val="FF0000"/>
                <w:szCs w:val="20"/>
                <w:u w:val="single" w:color="000000"/>
              </w:rPr>
              <w:t xml:space="preserve">　　　　　</w:t>
            </w:r>
          </w:p>
        </w:tc>
        <w:tc>
          <w:tcPr>
            <w:tcW w:w="2731" w:type="dxa"/>
          </w:tcPr>
          <w:p w14:paraId="70D7985E" w14:textId="77777777" w:rsidR="00BE2141" w:rsidRPr="00F13E47" w:rsidRDefault="00BE2141" w:rsidP="00483EA6">
            <w:pPr>
              <w:wordWrap w:val="0"/>
              <w:overflowPunct w:val="0"/>
              <w:autoSpaceDE w:val="0"/>
              <w:autoSpaceDN w:val="0"/>
              <w:spacing w:before="40" w:line="260" w:lineRule="exact"/>
              <w:ind w:left="323" w:hanging="323"/>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非常ベルを鳴らす。</w:t>
            </w:r>
          </w:p>
          <w:p w14:paraId="19FD3AF2" w14:textId="77777777" w:rsidR="00BE2141" w:rsidRPr="00F13E47" w:rsidRDefault="00BE2141" w:rsidP="00483EA6">
            <w:pPr>
              <w:wordWrap w:val="0"/>
              <w:overflowPunct w:val="0"/>
              <w:autoSpaceDE w:val="0"/>
              <w:autoSpaceDN w:val="0"/>
              <w:spacing w:line="260" w:lineRule="exact"/>
              <w:ind w:left="323" w:hanging="323"/>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(2)</w:t>
            </w:r>
            <w:r w:rsidRPr="00F13E47">
              <w:rPr>
                <w:rFonts w:ascii="HGMaruGothicMPRO" w:eastAsia="HGMaruGothicMPRO" w:hAnsi="HGMaruGothicMPRO" w:cs="Times New Roman" w:hint="eastAsia"/>
                <w:szCs w:val="20"/>
              </w:rPr>
              <w:t xml:space="preserve">　119番に通報する。</w:t>
            </w:r>
          </w:p>
          <w:p w14:paraId="22CB25DD" w14:textId="77777777" w:rsidR="00BE2141" w:rsidRPr="00F13E47" w:rsidRDefault="00BE2141" w:rsidP="00483EA6">
            <w:pPr>
              <w:wordWrap w:val="0"/>
              <w:overflowPunct w:val="0"/>
              <w:autoSpaceDE w:val="0"/>
              <w:autoSpaceDN w:val="0"/>
              <w:spacing w:line="260" w:lineRule="exact"/>
              <w:ind w:left="210" w:hanging="21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(3)</w:t>
            </w:r>
            <w:r w:rsidRPr="00F13E47">
              <w:rPr>
                <w:rFonts w:ascii="HGMaruGothicMPRO" w:eastAsia="HGMaruGothicMPRO" w:hAnsi="HGMaruGothicMPRO" w:cs="Times New Roman" w:hint="eastAsia"/>
                <w:szCs w:val="20"/>
              </w:rPr>
              <w:t xml:space="preserve">　</w:t>
            </w:r>
            <w:r w:rsidRPr="00F13E47">
              <w:rPr>
                <w:rFonts w:ascii="HGMaruGothicMPRO" w:eastAsia="HGMaruGothicMPRO" w:hAnsi="HGMaruGothicMPRO" w:cs="Times New Roman" w:hint="eastAsia"/>
                <w:spacing w:val="12"/>
                <w:szCs w:val="20"/>
              </w:rPr>
              <w:t>到着した消防隊へ</w:t>
            </w:r>
            <w:r w:rsidRPr="00F13E47">
              <w:rPr>
                <w:rFonts w:ascii="HGMaruGothicMPRO" w:eastAsia="HGMaruGothicMPRO" w:hAnsi="HGMaruGothicMPRO" w:cs="Times New Roman" w:hint="eastAsia"/>
                <w:szCs w:val="20"/>
              </w:rPr>
              <w:t>の情報提供及び関係先への連絡にあたる。</w:t>
            </w:r>
          </w:p>
          <w:p w14:paraId="667861DB" w14:textId="77777777" w:rsidR="00BE2141" w:rsidRPr="00F13E47" w:rsidRDefault="00BE2141" w:rsidP="00483EA6">
            <w:pPr>
              <w:wordWrap w:val="0"/>
              <w:overflowPunct w:val="0"/>
              <w:autoSpaceDE w:val="0"/>
              <w:autoSpaceDN w:val="0"/>
              <w:spacing w:line="260" w:lineRule="exact"/>
              <w:ind w:left="323" w:hanging="323"/>
              <w:rPr>
                <w:rFonts w:ascii="HGMaruGothicMPRO" w:eastAsia="HGMaruGothicMPRO" w:hAnsi="HGMaruGothicMPRO" w:cs="Times New Roman"/>
                <w:szCs w:val="20"/>
              </w:rPr>
            </w:pPr>
          </w:p>
          <w:p w14:paraId="334EEED8" w14:textId="77777777" w:rsidR="00BE2141" w:rsidRPr="00F13E47" w:rsidRDefault="00BE2141" w:rsidP="00483EA6">
            <w:pPr>
              <w:wordWrap w:val="0"/>
              <w:overflowPunct w:val="0"/>
              <w:autoSpaceDE w:val="0"/>
              <w:autoSpaceDN w:val="0"/>
              <w:spacing w:line="260" w:lineRule="exact"/>
              <w:ind w:left="323" w:hanging="323"/>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szCs w:val="20"/>
              </w:rPr>
              <w:t xml:space="preserve">　</w:t>
            </w:r>
            <w:r w:rsidRPr="00F13E47">
              <w:rPr>
                <w:rFonts w:ascii="HGMaruGothicMPRO" w:eastAsia="HGMaruGothicMPRO" w:hAnsi="HGMaruGothicMPRO" w:cs="Times New Roman" w:hint="eastAsia"/>
                <w:szCs w:val="20"/>
                <w:u w:val="single"/>
              </w:rPr>
              <w:t xml:space="preserve">　　　　　　　　　　　</w:t>
            </w:r>
          </w:p>
        </w:tc>
        <w:tc>
          <w:tcPr>
            <w:tcW w:w="3641" w:type="dxa"/>
          </w:tcPr>
          <w:p w14:paraId="762D979A" w14:textId="77777777" w:rsidR="00BE2141" w:rsidRPr="00F13E47" w:rsidRDefault="00BE2141" w:rsidP="00483EA6">
            <w:pPr>
              <w:wordWrap w:val="0"/>
              <w:overflowPunct w:val="0"/>
              <w:autoSpaceDE w:val="0"/>
              <w:autoSpaceDN w:val="0"/>
              <w:spacing w:before="40" w:line="260" w:lineRule="exact"/>
              <w:ind w:left="335" w:hanging="335"/>
              <w:rPr>
                <w:rFonts w:ascii="HGMaruGothicMPRO" w:eastAsia="HGMaruGothicMPRO" w:hAnsi="HGMaruGothicMPRO" w:cs="Times New Roman"/>
                <w:szCs w:val="20"/>
              </w:rPr>
            </w:pPr>
            <w:r w:rsidRPr="00F13E47">
              <w:rPr>
                <w:rFonts w:ascii="HGMaruGothicMPRO" w:eastAsia="HGMaruGothicMPRO" w:hAnsi="HGMaruGothicMPRO" w:cs="Times New Roman" w:hint="eastAsia"/>
                <w:szCs w:val="20"/>
              </w:rPr>
              <w:t>〇</w:t>
            </w:r>
            <w:r w:rsidRPr="00F13E47">
              <w:rPr>
                <w:rFonts w:ascii="HGMaruGothicMPRO" w:eastAsia="HGMaruGothicMPRO" w:hAnsi="HGMaruGothicMPRO" w:cs="Times New Roman" w:hint="eastAsia"/>
                <w:spacing w:val="10"/>
                <w:szCs w:val="20"/>
              </w:rPr>
              <w:t xml:space="preserve">　</w:t>
            </w:r>
            <w:r w:rsidRPr="00F13E47">
              <w:rPr>
                <w:rFonts w:ascii="HGMaruGothicMPRO" w:eastAsia="HGMaruGothicMPRO" w:hAnsi="HGMaruGothicMPRO" w:cs="Times New Roman" w:hint="eastAsia"/>
                <w:szCs w:val="20"/>
              </w:rPr>
              <w:t>情報収集担当とする。</w:t>
            </w:r>
          </w:p>
          <w:p w14:paraId="4E1DE58E" w14:textId="77777777" w:rsidR="00BE2141" w:rsidRPr="00F13E47" w:rsidRDefault="00BE2141" w:rsidP="00483EA6">
            <w:pPr>
              <w:wordWrap w:val="0"/>
              <w:overflowPunct w:val="0"/>
              <w:autoSpaceDE w:val="0"/>
              <w:autoSpaceDN w:val="0"/>
              <w:spacing w:line="260" w:lineRule="exact"/>
              <w:ind w:left="240" w:hanging="24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テレビ、ラジオ等により情報を収集する。</w:t>
            </w:r>
          </w:p>
          <w:p w14:paraId="6BFC671A" w14:textId="77777777" w:rsidR="00BE2141" w:rsidRPr="00F13E47" w:rsidRDefault="00BE2141" w:rsidP="00483EA6">
            <w:pPr>
              <w:wordWrap w:val="0"/>
              <w:overflowPunct w:val="0"/>
              <w:autoSpaceDE w:val="0"/>
              <w:autoSpaceDN w:val="0"/>
              <w:spacing w:line="260" w:lineRule="exact"/>
              <w:ind w:left="240" w:hanging="24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(2)</w:t>
            </w:r>
            <w:r w:rsidRPr="00F13E47">
              <w:rPr>
                <w:rFonts w:ascii="HGMaruGothicMPRO" w:eastAsia="HGMaruGothicMPRO" w:hAnsi="HGMaruGothicMPRO" w:cs="Times New Roman" w:hint="eastAsia"/>
                <w:szCs w:val="20"/>
              </w:rPr>
              <w:t xml:space="preserve">　自衛消防隊長の指示により、必要な情報を収集し、伝達する。</w:t>
            </w:r>
          </w:p>
          <w:p w14:paraId="4D0C4D93" w14:textId="77777777" w:rsidR="00BE2141" w:rsidRPr="00F13E47" w:rsidRDefault="00BE2141" w:rsidP="00483EA6">
            <w:pPr>
              <w:wordWrap w:val="0"/>
              <w:overflowPunct w:val="0"/>
              <w:autoSpaceDE w:val="0"/>
              <w:autoSpaceDN w:val="0"/>
              <w:spacing w:line="260" w:lineRule="exact"/>
              <w:ind w:left="335" w:hanging="335"/>
              <w:rPr>
                <w:rFonts w:ascii="HGMaruGothicMPRO" w:eastAsia="HGMaruGothicMPRO" w:hAnsi="HGMaruGothicMPRO" w:cs="Times New Roman"/>
                <w:szCs w:val="20"/>
              </w:rPr>
            </w:pPr>
          </w:p>
          <w:p w14:paraId="6C08E76D" w14:textId="77777777" w:rsidR="00BE2141" w:rsidRPr="00F13E47" w:rsidRDefault="00BE2141" w:rsidP="00483EA6">
            <w:pPr>
              <w:wordWrap w:val="0"/>
              <w:overflowPunct w:val="0"/>
              <w:autoSpaceDE w:val="0"/>
              <w:autoSpaceDN w:val="0"/>
              <w:spacing w:line="260" w:lineRule="exact"/>
              <w:ind w:left="335" w:hanging="335"/>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szCs w:val="20"/>
              </w:rPr>
              <w:t xml:space="preserve">　</w:t>
            </w:r>
            <w:r w:rsidRPr="00F13E47">
              <w:rPr>
                <w:rFonts w:ascii="HGMaruGothicMPRO" w:eastAsia="HGMaruGothicMPRO" w:hAnsi="HGMaruGothicMPRO" w:cs="Times New Roman" w:hint="eastAsia"/>
                <w:szCs w:val="20"/>
                <w:u w:val="single"/>
              </w:rPr>
              <w:t xml:space="preserve">　　　　　　　　　　　　　　　</w:t>
            </w:r>
          </w:p>
        </w:tc>
        <w:tc>
          <w:tcPr>
            <w:tcW w:w="218" w:type="dxa"/>
            <w:gridSpan w:val="2"/>
            <w:vMerge/>
            <w:tcBorders>
              <w:right w:val="nil"/>
            </w:tcBorders>
          </w:tcPr>
          <w:p w14:paraId="2CA3376F" w14:textId="77777777" w:rsidR="00BE2141" w:rsidRPr="00F13E47" w:rsidRDefault="00BE2141" w:rsidP="00483EA6">
            <w:pPr>
              <w:wordWrap w:val="0"/>
              <w:overflowPunct w:val="0"/>
              <w:autoSpaceDE w:val="0"/>
              <w:autoSpaceDN w:val="0"/>
              <w:rPr>
                <w:rFonts w:ascii="HGMaruGothicMPRO" w:eastAsia="HGMaruGothicMPRO" w:hAnsi="HGMaruGothicMPRO" w:cs="Times New Roman"/>
                <w:szCs w:val="20"/>
              </w:rPr>
            </w:pPr>
          </w:p>
        </w:tc>
      </w:tr>
      <w:tr w:rsidR="00BE2141" w:rsidRPr="00F13E47" w14:paraId="38644476" w14:textId="77777777" w:rsidTr="00483EA6">
        <w:trPr>
          <w:cantSplit/>
          <w:trHeight w:val="1907"/>
        </w:trPr>
        <w:tc>
          <w:tcPr>
            <w:tcW w:w="2423" w:type="dxa"/>
            <w:tcBorders>
              <w:top w:val="nil"/>
              <w:left w:val="nil"/>
              <w:bottom w:val="nil"/>
            </w:tcBorders>
            <w:vAlign w:val="center"/>
          </w:tcPr>
          <w:p w14:paraId="6A70D23D"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zCs w:val="20"/>
              </w:rPr>
            </w:pPr>
            <w:r w:rsidRPr="00F13E47">
              <w:rPr>
                <w:rFonts w:ascii="HGMaruGothicMPRO" w:eastAsia="HGMaruGothicMPRO" w:hAnsi="HGMaruGothicMPRO" w:cs="Times New Roman"/>
                <w:noProof/>
                <w:szCs w:val="20"/>
              </w:rPr>
              <mc:AlternateContent>
                <mc:Choice Requires="wps">
                  <w:drawing>
                    <wp:anchor distT="0" distB="0" distL="114300" distR="114300" simplePos="0" relativeHeight="251665408" behindDoc="0" locked="0" layoutInCell="0" allowOverlap="1" wp14:anchorId="23CE1783" wp14:editId="3468B6CF">
                      <wp:simplePos x="0" y="0"/>
                      <wp:positionH relativeFrom="column">
                        <wp:posOffset>1089660</wp:posOffset>
                      </wp:positionH>
                      <wp:positionV relativeFrom="paragraph">
                        <wp:posOffset>471805</wp:posOffset>
                      </wp:positionV>
                      <wp:extent cx="361950" cy="0"/>
                      <wp:effectExtent l="10795" t="5080" r="8255" b="139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AB1A" id="直線コネクタ 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37.15pt" to="114.3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" o:allowincell="f" strokeweight=".5pt"/>
                  </w:pict>
                </mc:Fallback>
              </mc:AlternateContent>
            </w:r>
            <w:r w:rsidRPr="00F13E47">
              <w:rPr>
                <w:rFonts w:ascii="HGMaruGothicMPRO" w:eastAsia="HGMaruGothicMPRO" w:hAnsi="HGMaruGothicMPRO" w:cs="Times New Roman"/>
                <w:noProof/>
                <w:szCs w:val="20"/>
              </w:rPr>
              <mc:AlternateContent>
                <mc:Choice Requires="wps">
                  <w:drawing>
                    <wp:anchor distT="0" distB="0" distL="114300" distR="114300" simplePos="0" relativeHeight="251668480" behindDoc="0" locked="0" layoutInCell="0" allowOverlap="1" wp14:anchorId="303A0236" wp14:editId="3C739162">
                      <wp:simplePos x="0" y="0"/>
                      <wp:positionH relativeFrom="column">
                        <wp:posOffset>81280</wp:posOffset>
                      </wp:positionH>
                      <wp:positionV relativeFrom="paragraph">
                        <wp:posOffset>416560</wp:posOffset>
                      </wp:positionV>
                      <wp:extent cx="294005" cy="0"/>
                      <wp:effectExtent l="7620" t="6985" r="12700"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9BF7B" id="直線コネクタ 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32.8pt" to="29.5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" o:allowincell="f" strokeweight=".5pt"/>
                  </w:pict>
                </mc:Fallback>
              </mc:AlternateContent>
            </w:r>
            <w:r w:rsidRPr="00F13E47">
              <w:rPr>
                <w:rFonts w:ascii="HGMaruGothicMPRO" w:eastAsia="HGMaruGothicMPRO" w:hAnsi="HGMaruGothicMPRO" w:cs="Times New Roman" w:hint="eastAsia"/>
                <w:szCs w:val="20"/>
              </w:rPr>
              <w:t>初期消火担当</w:t>
            </w:r>
          </w:p>
          <w:p w14:paraId="053E520B"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color="000000"/>
              </w:rPr>
            </w:pPr>
            <w:r w:rsidRPr="00F13E47">
              <w:rPr>
                <w:rFonts w:ascii="HGMaruGothicMPRO" w:eastAsia="HGMaruGothicMPRO" w:hAnsi="HGMaruGothicMPRO" w:cs="Times New Roman" w:hint="eastAsia"/>
                <w:color w:val="FF0000"/>
                <w:szCs w:val="20"/>
                <w:u w:val="single" w:color="000000"/>
              </w:rPr>
              <w:t xml:space="preserve">　　　　　</w:t>
            </w:r>
          </w:p>
          <w:p w14:paraId="42DE2858"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color="000000"/>
              </w:rPr>
            </w:pPr>
            <w:r w:rsidRPr="00F13E47">
              <w:rPr>
                <w:rFonts w:ascii="HGMaruGothicMPRO" w:eastAsia="HGMaruGothicMPRO" w:hAnsi="HGMaruGothicMPRO" w:cs="Times New Roman" w:hint="eastAsia"/>
                <w:color w:val="FF0000"/>
                <w:szCs w:val="20"/>
                <w:u w:val="single" w:color="000000"/>
              </w:rPr>
              <w:t xml:space="preserve">　　　　　</w:t>
            </w:r>
          </w:p>
          <w:p w14:paraId="5FBE8239"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rPr>
            </w:pPr>
            <w:r w:rsidRPr="00F13E47">
              <w:rPr>
                <w:rFonts w:ascii="HGMaruGothicMPRO" w:eastAsia="HGMaruGothicMPRO" w:hAnsi="HGMaruGothicMPRO" w:cs="Times New Roman" w:hint="eastAsia"/>
                <w:color w:val="FF0000"/>
                <w:szCs w:val="20"/>
                <w:u w:val="single" w:color="000000"/>
              </w:rPr>
              <w:t xml:space="preserve">　　　　　</w:t>
            </w:r>
          </w:p>
        </w:tc>
        <w:tc>
          <w:tcPr>
            <w:tcW w:w="2731" w:type="dxa"/>
          </w:tcPr>
          <w:p w14:paraId="2A969EC6" w14:textId="77777777" w:rsidR="00BE2141" w:rsidRPr="00F13E47" w:rsidRDefault="00BE2141" w:rsidP="00483EA6">
            <w:pPr>
              <w:wordWrap w:val="0"/>
              <w:overflowPunct w:val="0"/>
              <w:autoSpaceDE w:val="0"/>
              <w:autoSpaceDN w:val="0"/>
              <w:spacing w:before="40" w:line="260" w:lineRule="exact"/>
              <w:ind w:left="280" w:hanging="28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消火器等を使用し初期消火する。</w:t>
            </w:r>
          </w:p>
          <w:p w14:paraId="6F55D224" w14:textId="77777777" w:rsidR="00BE2141" w:rsidRPr="00F13E47" w:rsidRDefault="00BE2141" w:rsidP="00483EA6">
            <w:pPr>
              <w:wordWrap w:val="0"/>
              <w:overflowPunct w:val="0"/>
              <w:autoSpaceDE w:val="0"/>
              <w:autoSpaceDN w:val="0"/>
              <w:spacing w:line="260" w:lineRule="exact"/>
              <w:ind w:left="280" w:hanging="28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(2)</w:t>
            </w:r>
            <w:r w:rsidRPr="00F13E47">
              <w:rPr>
                <w:rFonts w:ascii="HGMaruGothicMPRO" w:eastAsia="HGMaruGothicMPRO" w:hAnsi="HGMaruGothicMPRO" w:cs="Times New Roman" w:hint="eastAsia"/>
                <w:szCs w:val="20"/>
              </w:rPr>
              <w:t xml:space="preserve">　天井に燃え移ったら初期消火は中止して避難誘導にあたる。</w:t>
            </w:r>
          </w:p>
          <w:p w14:paraId="4A6BA278" w14:textId="77777777" w:rsidR="00BE2141" w:rsidRPr="00F13E47" w:rsidRDefault="00BE2141" w:rsidP="00483EA6">
            <w:pPr>
              <w:autoSpaceDE w:val="0"/>
              <w:autoSpaceDN w:val="0"/>
              <w:adjustRightInd w:val="0"/>
              <w:ind w:leftChars="-10" w:left="-21" w:firstLineChars="100" w:firstLine="158"/>
              <w:jc w:val="left"/>
              <w:rPr>
                <w:rFonts w:ascii="HGMaruGothicMPRO" w:eastAsia="HGMaruGothicMPRO" w:hAnsi="HGMaruGothicMPRO" w:cs="Times New Roman"/>
                <w:color w:val="FF0000"/>
                <w:szCs w:val="20"/>
                <w:u w:val="single" w:color="000000"/>
              </w:rPr>
            </w:pPr>
            <w:r w:rsidRPr="00F13E47">
              <w:rPr>
                <w:rFonts w:ascii="HGMaruGothicMPRO" w:eastAsia="HGMaruGothicMPRO" w:hAnsi="HGMaruGothicMPRO" w:cs="Times New Roman" w:hint="eastAsia"/>
                <w:w w:val="75"/>
                <w:szCs w:val="20"/>
              </w:rPr>
              <w:t xml:space="preserve">　</w:t>
            </w:r>
            <w:r w:rsidRPr="00F13E47">
              <w:rPr>
                <w:rFonts w:ascii="HGMaruGothicMPRO" w:eastAsia="HGMaruGothicMPRO" w:hAnsi="HGMaruGothicMPRO" w:cs="Times New Roman" w:hint="eastAsia"/>
                <w:color w:val="FF0000"/>
                <w:szCs w:val="20"/>
                <w:u w:val="single" w:color="000000"/>
              </w:rPr>
              <w:t xml:space="preserve">　　　　　　　　　　　</w:t>
            </w:r>
          </w:p>
          <w:p w14:paraId="1E44A4F2" w14:textId="77777777" w:rsidR="00BE2141" w:rsidRPr="00F13E47" w:rsidRDefault="00BE2141" w:rsidP="00483EA6">
            <w:pPr>
              <w:autoSpaceDE w:val="0"/>
              <w:autoSpaceDN w:val="0"/>
              <w:adjustRightInd w:val="0"/>
              <w:ind w:leftChars="-10" w:left="-21" w:firstLineChars="100" w:firstLine="210"/>
              <w:jc w:val="left"/>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color w:val="FF0000"/>
                <w:szCs w:val="20"/>
                <w:u w:val="single" w:color="000000"/>
              </w:rPr>
              <w:t xml:space="preserve">　　</w:t>
            </w:r>
            <w:r w:rsidRPr="00F13E47">
              <w:rPr>
                <w:rFonts w:ascii="HGMaruGothicMPRO" w:eastAsia="HGMaruGothicMPRO" w:hAnsi="HGMaruGothicMPRO" w:cs="Times New Roman" w:hint="eastAsia"/>
                <w:szCs w:val="20"/>
                <w:u w:val="single"/>
              </w:rPr>
              <w:t xml:space="preserve">　　　　　　　　　</w:t>
            </w:r>
          </w:p>
        </w:tc>
        <w:tc>
          <w:tcPr>
            <w:tcW w:w="3641" w:type="dxa"/>
          </w:tcPr>
          <w:p w14:paraId="4A78991A" w14:textId="77777777" w:rsidR="00BE2141" w:rsidRPr="00F13E47" w:rsidRDefault="00BE2141" w:rsidP="00483EA6">
            <w:pPr>
              <w:wordWrap w:val="0"/>
              <w:overflowPunct w:val="0"/>
              <w:autoSpaceDE w:val="0"/>
              <w:autoSpaceDN w:val="0"/>
              <w:spacing w:before="40" w:line="260" w:lineRule="exact"/>
              <w:ind w:left="391" w:hanging="391"/>
              <w:rPr>
                <w:rFonts w:ascii="HGMaruGothicMPRO" w:eastAsia="HGMaruGothicMPRO" w:hAnsi="HGMaruGothicMPRO" w:cs="Times New Roman"/>
                <w:szCs w:val="20"/>
              </w:rPr>
            </w:pPr>
            <w:r w:rsidRPr="00F13E47">
              <w:rPr>
                <w:rFonts w:ascii="HGMaruGothicMPRO" w:eastAsia="HGMaruGothicMPRO" w:hAnsi="HGMaruGothicMPRO" w:cs="Times New Roman" w:hint="eastAsia"/>
                <w:szCs w:val="20"/>
              </w:rPr>
              <w:t>〇</w:t>
            </w:r>
            <w:r w:rsidRPr="00F13E47">
              <w:rPr>
                <w:rFonts w:ascii="HGMaruGothicMPRO" w:eastAsia="HGMaruGothicMPRO" w:hAnsi="HGMaruGothicMPRO" w:cs="Times New Roman" w:hint="eastAsia"/>
                <w:spacing w:val="10"/>
                <w:szCs w:val="20"/>
              </w:rPr>
              <w:t xml:space="preserve">　</w:t>
            </w:r>
            <w:r w:rsidRPr="00F13E47">
              <w:rPr>
                <w:rFonts w:ascii="HGMaruGothicMPRO" w:eastAsia="HGMaruGothicMPRO" w:hAnsi="HGMaruGothicMPRO" w:cs="Times New Roman" w:hint="eastAsia"/>
                <w:szCs w:val="20"/>
              </w:rPr>
              <w:t>点検担当とする。</w:t>
            </w:r>
          </w:p>
          <w:p w14:paraId="0F965556" w14:textId="77777777" w:rsidR="00BE2141" w:rsidRPr="00F13E47" w:rsidRDefault="00BE2141" w:rsidP="00483EA6">
            <w:pPr>
              <w:wordWrap w:val="0"/>
              <w:overflowPunct w:val="0"/>
              <w:autoSpaceDE w:val="0"/>
              <w:autoSpaceDN w:val="0"/>
              <w:spacing w:line="260" w:lineRule="exact"/>
              <w:ind w:left="270" w:hanging="27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施設の点検を行い、転倒、落下防止等の被害防止措置を実施する。</w:t>
            </w:r>
          </w:p>
          <w:p w14:paraId="15548462" w14:textId="77777777" w:rsidR="00BE2141" w:rsidRPr="00F13E47" w:rsidRDefault="00BE2141" w:rsidP="00483EA6">
            <w:pPr>
              <w:autoSpaceDE w:val="0"/>
              <w:autoSpaceDN w:val="0"/>
              <w:adjustRightInd w:val="0"/>
              <w:jc w:val="left"/>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color w:val="FF0000"/>
                <w:szCs w:val="20"/>
                <w:u w:val="single" w:color="000000"/>
              </w:rPr>
              <w:t xml:space="preserve">　　　　　　　　　　　　　　　　</w:t>
            </w:r>
          </w:p>
          <w:p w14:paraId="666769A8" w14:textId="77777777" w:rsidR="00BE2141" w:rsidRPr="00F13E47" w:rsidRDefault="00BE2141" w:rsidP="00483EA6">
            <w:pPr>
              <w:wordWrap w:val="0"/>
              <w:overflowPunct w:val="0"/>
              <w:autoSpaceDE w:val="0"/>
              <w:autoSpaceDN w:val="0"/>
              <w:spacing w:line="260" w:lineRule="exact"/>
              <w:ind w:left="391" w:hanging="391"/>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szCs w:val="20"/>
                <w:u w:val="single"/>
              </w:rPr>
              <w:t xml:space="preserve">　　　　　　　　　　　　　　　　</w:t>
            </w:r>
          </w:p>
        </w:tc>
        <w:tc>
          <w:tcPr>
            <w:tcW w:w="218" w:type="dxa"/>
            <w:gridSpan w:val="2"/>
            <w:vMerge/>
            <w:tcBorders>
              <w:right w:val="nil"/>
            </w:tcBorders>
          </w:tcPr>
          <w:p w14:paraId="284D4BDE" w14:textId="77777777" w:rsidR="00BE2141" w:rsidRPr="00F13E47" w:rsidRDefault="00BE2141" w:rsidP="00483EA6">
            <w:pPr>
              <w:wordWrap w:val="0"/>
              <w:overflowPunct w:val="0"/>
              <w:autoSpaceDE w:val="0"/>
              <w:autoSpaceDN w:val="0"/>
              <w:rPr>
                <w:rFonts w:ascii="HGMaruGothicMPRO" w:eastAsia="HGMaruGothicMPRO" w:hAnsi="HGMaruGothicMPRO" w:cs="Times New Roman"/>
                <w:szCs w:val="20"/>
              </w:rPr>
            </w:pPr>
          </w:p>
        </w:tc>
      </w:tr>
      <w:tr w:rsidR="00BE2141" w:rsidRPr="00F13E47" w14:paraId="66411DCA" w14:textId="77777777" w:rsidTr="00483EA6">
        <w:trPr>
          <w:cantSplit/>
          <w:trHeight w:val="1907"/>
        </w:trPr>
        <w:tc>
          <w:tcPr>
            <w:tcW w:w="2423" w:type="dxa"/>
            <w:tcBorders>
              <w:top w:val="nil"/>
              <w:left w:val="nil"/>
              <w:bottom w:val="nil"/>
            </w:tcBorders>
            <w:vAlign w:val="center"/>
          </w:tcPr>
          <w:p w14:paraId="79A34146"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zCs w:val="20"/>
              </w:rPr>
            </w:pPr>
            <w:r w:rsidRPr="00F13E47">
              <w:rPr>
                <w:rFonts w:ascii="HGMaruGothicMPRO" w:eastAsia="HGMaruGothicMPRO" w:hAnsi="HGMaruGothicMPRO" w:cs="Times New Roman"/>
                <w:noProof/>
                <w:szCs w:val="20"/>
              </w:rPr>
              <mc:AlternateContent>
                <mc:Choice Requires="wps">
                  <w:drawing>
                    <wp:anchor distT="0" distB="0" distL="114300" distR="114300" simplePos="0" relativeHeight="251664384" behindDoc="0" locked="0" layoutInCell="0" allowOverlap="1" wp14:anchorId="389D262F" wp14:editId="7FCE9AC8">
                      <wp:simplePos x="0" y="0"/>
                      <wp:positionH relativeFrom="column">
                        <wp:posOffset>1089660</wp:posOffset>
                      </wp:positionH>
                      <wp:positionV relativeFrom="paragraph">
                        <wp:posOffset>420370</wp:posOffset>
                      </wp:positionV>
                      <wp:extent cx="361950" cy="0"/>
                      <wp:effectExtent l="13335" t="6985" r="5715"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82F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33.1pt" to="114.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" o:allowincell="f" strokeweight=".5pt"/>
                  </w:pict>
                </mc:Fallback>
              </mc:AlternateContent>
            </w:r>
            <w:r w:rsidRPr="00F13E47">
              <w:rPr>
                <w:rFonts w:ascii="HGMaruGothicMPRO" w:eastAsia="HGMaruGothicMPRO" w:hAnsi="HGMaruGothicMPRO" w:cs="Times New Roman"/>
                <w:noProof/>
                <w:szCs w:val="20"/>
              </w:rPr>
              <mc:AlternateContent>
                <mc:Choice Requires="wps">
                  <w:drawing>
                    <wp:anchor distT="0" distB="0" distL="114300" distR="114300" simplePos="0" relativeHeight="251669504" behindDoc="0" locked="0" layoutInCell="0" allowOverlap="1" wp14:anchorId="3414F653" wp14:editId="233A97CF">
                      <wp:simplePos x="0" y="0"/>
                      <wp:positionH relativeFrom="column">
                        <wp:posOffset>87630</wp:posOffset>
                      </wp:positionH>
                      <wp:positionV relativeFrom="paragraph">
                        <wp:posOffset>441960</wp:posOffset>
                      </wp:positionV>
                      <wp:extent cx="265430" cy="0"/>
                      <wp:effectExtent l="13970" t="8890" r="6350"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2CEE"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34.8pt" to="27.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" o:allowincell="f" strokeweight=".5pt"/>
                  </w:pict>
                </mc:Fallback>
              </mc:AlternateContent>
            </w:r>
            <w:r w:rsidRPr="00F13E47">
              <w:rPr>
                <w:rFonts w:ascii="HGMaruGothicMPRO" w:eastAsia="HGMaruGothicMPRO" w:hAnsi="HGMaruGothicMPRO" w:cs="Times New Roman" w:hint="eastAsia"/>
                <w:szCs w:val="20"/>
              </w:rPr>
              <w:t>避難誘導担当</w:t>
            </w:r>
          </w:p>
          <w:p w14:paraId="070C158A"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color="000000"/>
              </w:rPr>
            </w:pPr>
            <w:r w:rsidRPr="00F13E47">
              <w:rPr>
                <w:rFonts w:ascii="HGMaruGothicMPRO" w:eastAsia="HGMaruGothicMPRO" w:hAnsi="HGMaruGothicMPRO" w:cs="Times New Roman" w:hint="eastAsia"/>
                <w:color w:val="FF0000"/>
                <w:szCs w:val="20"/>
                <w:u w:val="single" w:color="000000"/>
              </w:rPr>
              <w:t xml:space="preserve">　　　　　</w:t>
            </w:r>
          </w:p>
          <w:p w14:paraId="75A31364"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rPr>
            </w:pPr>
            <w:r w:rsidRPr="00F13E47">
              <w:rPr>
                <w:rFonts w:ascii="HGMaruGothicMPRO" w:eastAsia="HGMaruGothicMPRO" w:hAnsi="HGMaruGothicMPRO" w:cs="Times New Roman" w:hint="eastAsia"/>
                <w:color w:val="FF0000"/>
                <w:szCs w:val="20"/>
                <w:u w:val="single" w:color="000000"/>
              </w:rPr>
              <w:t xml:space="preserve">　　　　　</w:t>
            </w:r>
          </w:p>
          <w:p w14:paraId="0C2BCF61"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rPr>
            </w:pPr>
          </w:p>
        </w:tc>
        <w:tc>
          <w:tcPr>
            <w:tcW w:w="2731" w:type="dxa"/>
          </w:tcPr>
          <w:p w14:paraId="07BF6D05" w14:textId="77777777" w:rsidR="00BE2141" w:rsidRPr="00F13E47" w:rsidRDefault="00BE2141" w:rsidP="00483EA6">
            <w:pPr>
              <w:wordWrap w:val="0"/>
              <w:overflowPunct w:val="0"/>
              <w:autoSpaceDE w:val="0"/>
              <w:autoSpaceDN w:val="0"/>
              <w:spacing w:before="40" w:line="260" w:lineRule="exact"/>
              <w:ind w:left="280" w:hanging="28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避難口を開放し、避難経路図に従い、避難誘導にあたる。</w:t>
            </w:r>
          </w:p>
          <w:p w14:paraId="55C615CF" w14:textId="77777777" w:rsidR="00BE2141" w:rsidRPr="00F13E47" w:rsidRDefault="00BE2141" w:rsidP="00483EA6">
            <w:pPr>
              <w:wordWrap w:val="0"/>
              <w:overflowPunct w:val="0"/>
              <w:autoSpaceDE w:val="0"/>
              <w:autoSpaceDN w:val="0"/>
              <w:spacing w:line="260" w:lineRule="exact"/>
              <w:ind w:left="280" w:hanging="28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(2)</w:t>
            </w:r>
            <w:r w:rsidRPr="00F13E47">
              <w:rPr>
                <w:rFonts w:ascii="HGMaruGothicMPRO" w:eastAsia="HGMaruGothicMPRO" w:hAnsi="HGMaruGothicMPRO" w:cs="Times New Roman" w:hint="eastAsia"/>
                <w:szCs w:val="20"/>
              </w:rPr>
              <w:t xml:space="preserve">　避難誘導は、大声で簡潔に行いパニック防止に全力をあげる。</w:t>
            </w:r>
          </w:p>
          <w:p w14:paraId="2B3F7A7F" w14:textId="77777777" w:rsidR="00BE2141" w:rsidRPr="00F13E47" w:rsidRDefault="00BE2141" w:rsidP="00483EA6">
            <w:pPr>
              <w:wordWrap w:val="0"/>
              <w:overflowPunct w:val="0"/>
              <w:autoSpaceDE w:val="0"/>
              <w:autoSpaceDN w:val="0"/>
              <w:spacing w:line="260" w:lineRule="exact"/>
              <w:ind w:left="349" w:hanging="349"/>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szCs w:val="20"/>
                <w:u w:val="single"/>
              </w:rPr>
              <w:t xml:space="preserve">　　　　　　　　　　　　</w:t>
            </w:r>
          </w:p>
        </w:tc>
        <w:tc>
          <w:tcPr>
            <w:tcW w:w="3641" w:type="dxa"/>
          </w:tcPr>
          <w:p w14:paraId="3D4B1AE0" w14:textId="77777777" w:rsidR="00BE2141" w:rsidRPr="00F13E47" w:rsidRDefault="00BE2141" w:rsidP="00483EA6">
            <w:pPr>
              <w:wordWrap w:val="0"/>
              <w:overflowPunct w:val="0"/>
              <w:autoSpaceDE w:val="0"/>
              <w:autoSpaceDN w:val="0"/>
              <w:spacing w:before="40" w:line="260" w:lineRule="exact"/>
              <w:ind w:left="392" w:hanging="392"/>
              <w:rPr>
                <w:rFonts w:ascii="HGMaruGothicMPRO" w:eastAsia="HGMaruGothicMPRO" w:hAnsi="HGMaruGothicMPRO" w:cs="Times New Roman"/>
                <w:szCs w:val="20"/>
              </w:rPr>
            </w:pPr>
            <w:r w:rsidRPr="00F13E47">
              <w:rPr>
                <w:rFonts w:ascii="HGMaruGothicMPRO" w:eastAsia="HGMaruGothicMPRO" w:hAnsi="HGMaruGothicMPRO" w:cs="Times New Roman" w:hint="eastAsia"/>
                <w:szCs w:val="20"/>
              </w:rPr>
              <w:t>〇</w:t>
            </w:r>
            <w:r w:rsidRPr="00F13E47">
              <w:rPr>
                <w:rFonts w:ascii="HGMaruGothicMPRO" w:eastAsia="HGMaruGothicMPRO" w:hAnsi="HGMaruGothicMPRO" w:cs="Times New Roman" w:hint="eastAsia"/>
                <w:spacing w:val="10"/>
                <w:szCs w:val="20"/>
              </w:rPr>
              <w:t xml:space="preserve">　</w:t>
            </w:r>
            <w:r w:rsidRPr="00F13E47">
              <w:rPr>
                <w:rFonts w:ascii="HGMaruGothicMPRO" w:eastAsia="HGMaruGothicMPRO" w:hAnsi="HGMaruGothicMPRO" w:cs="Times New Roman" w:hint="eastAsia"/>
                <w:szCs w:val="20"/>
              </w:rPr>
              <w:t>火災発生時の任務と同じ。</w:t>
            </w:r>
          </w:p>
          <w:p w14:paraId="0552DAD2" w14:textId="77777777" w:rsidR="00BE2141" w:rsidRPr="00F13E47" w:rsidRDefault="00BE2141" w:rsidP="00483EA6">
            <w:pPr>
              <w:wordWrap w:val="0"/>
              <w:overflowPunct w:val="0"/>
              <w:autoSpaceDE w:val="0"/>
              <w:autoSpaceDN w:val="0"/>
              <w:spacing w:line="260" w:lineRule="exact"/>
              <w:ind w:left="260" w:hanging="26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警戒宣言が発せられた場合の伝達に先立ち、出入口等に配置につく。</w:t>
            </w:r>
          </w:p>
          <w:p w14:paraId="56A15CCA" w14:textId="77777777" w:rsidR="00BE2141" w:rsidRPr="00F13E47" w:rsidRDefault="00BE2141" w:rsidP="00483EA6">
            <w:pPr>
              <w:wordWrap w:val="0"/>
              <w:overflowPunct w:val="0"/>
              <w:autoSpaceDE w:val="0"/>
              <w:autoSpaceDN w:val="0"/>
              <w:spacing w:line="260" w:lineRule="exact"/>
              <w:ind w:left="260" w:hanging="26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(2)</w:t>
            </w:r>
            <w:r w:rsidRPr="00F13E47">
              <w:rPr>
                <w:rFonts w:ascii="HGMaruGothicMPRO" w:eastAsia="HGMaruGothicMPRO" w:hAnsi="HGMaruGothicMPRO" w:cs="Times New Roman" w:hint="eastAsia"/>
                <w:szCs w:val="20"/>
              </w:rPr>
              <w:t xml:space="preserve">　警戒宣言が発せられた場合の伝達に伴い避難誘導を行う。</w:t>
            </w:r>
          </w:p>
          <w:p w14:paraId="07719B8F" w14:textId="77777777" w:rsidR="00BE2141" w:rsidRPr="00F13E47" w:rsidRDefault="00BE2141" w:rsidP="00483EA6">
            <w:pPr>
              <w:wordWrap w:val="0"/>
              <w:overflowPunct w:val="0"/>
              <w:autoSpaceDE w:val="0"/>
              <w:autoSpaceDN w:val="0"/>
              <w:spacing w:line="260" w:lineRule="exact"/>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szCs w:val="20"/>
                <w:u w:val="single"/>
              </w:rPr>
              <w:t xml:space="preserve">　　　　　　　　　　　　　　　　</w:t>
            </w:r>
          </w:p>
        </w:tc>
        <w:tc>
          <w:tcPr>
            <w:tcW w:w="218" w:type="dxa"/>
            <w:gridSpan w:val="2"/>
            <w:vMerge/>
            <w:tcBorders>
              <w:right w:val="nil"/>
            </w:tcBorders>
          </w:tcPr>
          <w:p w14:paraId="2C697F30" w14:textId="77777777" w:rsidR="00BE2141" w:rsidRPr="00F13E47" w:rsidRDefault="00BE2141" w:rsidP="00483EA6">
            <w:pPr>
              <w:wordWrap w:val="0"/>
              <w:overflowPunct w:val="0"/>
              <w:autoSpaceDE w:val="0"/>
              <w:autoSpaceDN w:val="0"/>
              <w:rPr>
                <w:rFonts w:ascii="HGMaruGothicMPRO" w:eastAsia="HGMaruGothicMPRO" w:hAnsi="HGMaruGothicMPRO" w:cs="Times New Roman"/>
                <w:szCs w:val="20"/>
              </w:rPr>
            </w:pPr>
          </w:p>
        </w:tc>
      </w:tr>
      <w:tr w:rsidR="00BE2141" w:rsidRPr="00F13E47" w14:paraId="27686F96" w14:textId="77777777" w:rsidTr="00483EA6">
        <w:trPr>
          <w:cantSplit/>
          <w:trHeight w:val="1818"/>
        </w:trPr>
        <w:tc>
          <w:tcPr>
            <w:tcW w:w="2423" w:type="dxa"/>
            <w:tcBorders>
              <w:top w:val="nil"/>
              <w:left w:val="nil"/>
              <w:bottom w:val="nil"/>
            </w:tcBorders>
            <w:vAlign w:val="center"/>
          </w:tcPr>
          <w:p w14:paraId="6B20C7EA" w14:textId="77777777" w:rsidR="00BE2141" w:rsidRPr="00F13E47" w:rsidRDefault="00BE2141" w:rsidP="00483EA6">
            <w:pPr>
              <w:wordWrap w:val="0"/>
              <w:overflowPunct w:val="0"/>
              <w:autoSpaceDE w:val="0"/>
              <w:autoSpaceDN w:val="0"/>
              <w:spacing w:line="260" w:lineRule="exact"/>
              <w:ind w:firstLineChars="300" w:firstLine="630"/>
              <w:rPr>
                <w:rFonts w:ascii="HGMaruGothicMPRO" w:eastAsia="HGMaruGothicMPRO" w:hAnsi="HGMaruGothicMPRO" w:cs="Times New Roman"/>
                <w:szCs w:val="20"/>
              </w:rPr>
            </w:pPr>
            <w:r w:rsidRPr="00F13E47">
              <w:rPr>
                <w:rFonts w:ascii="HGMaruGothicMPRO" w:eastAsia="HGMaruGothicMPRO" w:hAnsi="HGMaruGothicMPRO" w:cs="Times New Roman"/>
                <w:noProof/>
                <w:color w:val="FF0000"/>
                <w:szCs w:val="20"/>
              </w:rPr>
              <mc:AlternateContent>
                <mc:Choice Requires="wps">
                  <w:drawing>
                    <wp:anchor distT="0" distB="0" distL="114300" distR="114300" simplePos="0" relativeHeight="251663360" behindDoc="0" locked="0" layoutInCell="0" allowOverlap="1" wp14:anchorId="19DEA8E2" wp14:editId="0E01A0EC">
                      <wp:simplePos x="0" y="0"/>
                      <wp:positionH relativeFrom="column">
                        <wp:posOffset>1094105</wp:posOffset>
                      </wp:positionH>
                      <wp:positionV relativeFrom="paragraph">
                        <wp:posOffset>408940</wp:posOffset>
                      </wp:positionV>
                      <wp:extent cx="354330" cy="0"/>
                      <wp:effectExtent l="12700" t="12700" r="13970"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65AA"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32.2pt" to="114.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bI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" o:allowincell="f" strokeweight=".5pt"/>
                  </w:pict>
                </mc:Fallback>
              </mc:AlternateContent>
            </w:r>
            <w:r w:rsidRPr="00F13E47">
              <w:rPr>
                <w:rFonts w:ascii="HGMaruGothicMPRO" w:eastAsia="HGMaruGothicMPRO" w:hAnsi="HGMaruGothicMPRO" w:cs="Times New Roman"/>
                <w:noProof/>
                <w:color w:val="FF0000"/>
                <w:szCs w:val="20"/>
              </w:rPr>
              <mc:AlternateContent>
                <mc:Choice Requires="wps">
                  <w:drawing>
                    <wp:anchor distT="0" distB="0" distL="114300" distR="114300" simplePos="0" relativeHeight="251662336" behindDoc="0" locked="0" layoutInCell="0" allowOverlap="1" wp14:anchorId="6F8747C3" wp14:editId="33D8EF5D">
                      <wp:simplePos x="0" y="0"/>
                      <wp:positionH relativeFrom="column">
                        <wp:posOffset>86360</wp:posOffset>
                      </wp:positionH>
                      <wp:positionV relativeFrom="paragraph">
                        <wp:posOffset>416560</wp:posOffset>
                      </wp:positionV>
                      <wp:extent cx="267335" cy="0"/>
                      <wp:effectExtent l="12700" t="10160" r="571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748C2"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32.8pt" to="27.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" o:allowincell="f" strokeweight=".5pt"/>
                  </w:pict>
                </mc:Fallback>
              </mc:AlternateContent>
            </w:r>
            <w:r w:rsidRPr="00F13E47">
              <w:rPr>
                <w:rFonts w:ascii="HGMaruGothicMPRO" w:eastAsia="HGMaruGothicMPRO" w:hAnsi="HGMaruGothicMPRO" w:cs="Times New Roman" w:hint="eastAsia"/>
                <w:szCs w:val="20"/>
              </w:rPr>
              <w:t>応急救護担当</w:t>
            </w:r>
          </w:p>
          <w:p w14:paraId="63A24DAC"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color="000000"/>
              </w:rPr>
            </w:pPr>
            <w:r w:rsidRPr="00F13E47">
              <w:rPr>
                <w:rFonts w:ascii="HGMaruGothicMPRO" w:eastAsia="HGMaruGothicMPRO" w:hAnsi="HGMaruGothicMPRO" w:cs="Times New Roman" w:hint="eastAsia"/>
                <w:color w:val="FF0000"/>
                <w:szCs w:val="20"/>
                <w:u w:val="single" w:color="000000"/>
              </w:rPr>
              <w:t xml:space="preserve">　　　　　</w:t>
            </w:r>
          </w:p>
          <w:p w14:paraId="648AAE74"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rPr>
            </w:pPr>
            <w:r w:rsidRPr="00F13E47">
              <w:rPr>
                <w:rFonts w:ascii="HGMaruGothicMPRO" w:eastAsia="HGMaruGothicMPRO" w:hAnsi="HGMaruGothicMPRO" w:cs="Times New Roman" w:hint="eastAsia"/>
                <w:color w:val="FF0000"/>
                <w:szCs w:val="20"/>
                <w:u w:val="single" w:color="000000"/>
              </w:rPr>
              <w:t xml:space="preserve">　　　　　</w:t>
            </w:r>
          </w:p>
          <w:p w14:paraId="3753725B" w14:textId="77777777" w:rsidR="00BE2141" w:rsidRPr="00F13E47" w:rsidRDefault="00BE2141" w:rsidP="00483EA6">
            <w:pPr>
              <w:wordWrap w:val="0"/>
              <w:overflowPunct w:val="0"/>
              <w:autoSpaceDE w:val="0"/>
              <w:autoSpaceDN w:val="0"/>
              <w:spacing w:line="260" w:lineRule="exact"/>
              <w:jc w:val="center"/>
              <w:rPr>
                <w:rFonts w:ascii="HGMaruGothicMPRO" w:eastAsia="HGMaruGothicMPRO" w:hAnsi="HGMaruGothicMPRO" w:cs="Times New Roman"/>
                <w:spacing w:val="20"/>
                <w:szCs w:val="20"/>
                <w:u w:val="single"/>
              </w:rPr>
            </w:pPr>
          </w:p>
        </w:tc>
        <w:tc>
          <w:tcPr>
            <w:tcW w:w="2731" w:type="dxa"/>
            <w:tcBorders>
              <w:bottom w:val="single" w:sz="4" w:space="0" w:color="auto"/>
            </w:tcBorders>
            <w:vAlign w:val="center"/>
          </w:tcPr>
          <w:p w14:paraId="1756DB36" w14:textId="77777777" w:rsidR="00BE2141" w:rsidRPr="00F13E47" w:rsidRDefault="00BE2141" w:rsidP="00483EA6">
            <w:pPr>
              <w:wordWrap w:val="0"/>
              <w:overflowPunct w:val="0"/>
              <w:autoSpaceDE w:val="0"/>
              <w:autoSpaceDN w:val="0"/>
              <w:spacing w:before="40" w:line="260" w:lineRule="exact"/>
              <w:ind w:left="280" w:hanging="28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(1)</w:t>
            </w:r>
            <w:r w:rsidRPr="00F13E47">
              <w:rPr>
                <w:rFonts w:ascii="HGMaruGothicMPRO" w:eastAsia="HGMaruGothicMPRO" w:hAnsi="HGMaruGothicMPRO" w:cs="Times New Roman" w:hint="eastAsia"/>
                <w:szCs w:val="20"/>
              </w:rPr>
              <w:t xml:space="preserve">　負傷者に対する応急処置</w:t>
            </w:r>
          </w:p>
          <w:p w14:paraId="7A246B66" w14:textId="77777777" w:rsidR="00BE2141" w:rsidRPr="00F13E47" w:rsidRDefault="00BE2141" w:rsidP="00483EA6">
            <w:pPr>
              <w:wordWrap w:val="0"/>
              <w:overflowPunct w:val="0"/>
              <w:autoSpaceDE w:val="0"/>
              <w:autoSpaceDN w:val="0"/>
              <w:spacing w:line="260" w:lineRule="exact"/>
              <w:ind w:left="280" w:hanging="280"/>
              <w:rPr>
                <w:rFonts w:ascii="HGMaruGothicMPRO" w:eastAsia="HGMaruGothicMPRO" w:hAnsi="HGMaruGothicMPRO" w:cs="Times New Roman"/>
                <w:szCs w:val="20"/>
              </w:rPr>
            </w:pPr>
            <w:r w:rsidRPr="00F13E47">
              <w:rPr>
                <w:rFonts w:ascii="HGMaruGothicMPRO" w:eastAsia="HGMaruGothicMPRO" w:hAnsi="HGMaruGothicMPRO" w:cs="Times New Roman" w:hint="eastAsia"/>
                <w:w w:val="75"/>
                <w:szCs w:val="20"/>
              </w:rPr>
              <w:t>(2)</w:t>
            </w:r>
            <w:r w:rsidRPr="00F13E47">
              <w:rPr>
                <w:rFonts w:ascii="HGMaruGothicMPRO" w:eastAsia="HGMaruGothicMPRO" w:hAnsi="HGMaruGothicMPRO" w:cs="Times New Roman" w:hint="eastAsia"/>
                <w:szCs w:val="20"/>
              </w:rPr>
              <w:t xml:space="preserve">　救急隊との連携、情報の提供（負傷者氏名等）</w:t>
            </w:r>
          </w:p>
          <w:p w14:paraId="62391E84" w14:textId="77777777" w:rsidR="00BE2141" w:rsidRPr="00F13E47" w:rsidRDefault="00BE2141" w:rsidP="00483EA6">
            <w:pPr>
              <w:wordWrap w:val="0"/>
              <w:overflowPunct w:val="0"/>
              <w:autoSpaceDE w:val="0"/>
              <w:autoSpaceDN w:val="0"/>
              <w:spacing w:line="260" w:lineRule="exact"/>
              <w:ind w:left="1491" w:hangingChars="710" w:hanging="1491"/>
              <w:rPr>
                <w:rFonts w:ascii="HGMaruGothicMPRO" w:eastAsia="HGMaruGothicMPRO" w:hAnsi="HGMaruGothicMPRO" w:cs="Times New Roman"/>
                <w:szCs w:val="20"/>
                <w:u w:val="single"/>
              </w:rPr>
            </w:pPr>
            <w:r w:rsidRPr="00F13E47">
              <w:rPr>
                <w:rFonts w:ascii="HGMaruGothicMPRO" w:eastAsia="HGMaruGothicMPRO" w:hAnsi="HGMaruGothicMPRO" w:cs="Times New Roman" w:hint="eastAsia"/>
                <w:szCs w:val="20"/>
                <w:u w:val="single"/>
              </w:rPr>
              <w:t xml:space="preserve">　　　　　　　　　　　　</w:t>
            </w:r>
          </w:p>
        </w:tc>
        <w:tc>
          <w:tcPr>
            <w:tcW w:w="3641" w:type="dxa"/>
            <w:tcBorders>
              <w:bottom w:val="single" w:sz="4" w:space="0" w:color="auto"/>
            </w:tcBorders>
            <w:vAlign w:val="center"/>
          </w:tcPr>
          <w:p w14:paraId="44548E89" w14:textId="77777777" w:rsidR="00BE2141" w:rsidRPr="00F13E47" w:rsidRDefault="00BE2141" w:rsidP="00483EA6">
            <w:pPr>
              <w:autoSpaceDE w:val="0"/>
              <w:autoSpaceDN w:val="0"/>
              <w:adjustRightInd w:val="0"/>
              <w:spacing w:line="320" w:lineRule="atLeast"/>
              <w:jc w:val="left"/>
              <w:rPr>
                <w:rFonts w:ascii="HGMaruGothicMPRO" w:eastAsia="HGMaruGothicMPRO" w:hAnsi="HGMaruGothicMPRO" w:cs="Times New Roman"/>
                <w:szCs w:val="20"/>
                <w:u w:color="000000"/>
              </w:rPr>
            </w:pPr>
            <w:r w:rsidRPr="00F13E47">
              <w:rPr>
                <w:rFonts w:ascii="HGMaruGothicMPRO" w:eastAsia="HGMaruGothicMPRO" w:hAnsi="HGMaruGothicMPRO" w:cs="Times New Roman" w:hint="eastAsia"/>
                <w:szCs w:val="20"/>
                <w:u w:color="000000"/>
              </w:rPr>
              <w:t>火災発生時と同じ</w:t>
            </w:r>
          </w:p>
          <w:p w14:paraId="7AECFCC6" w14:textId="77777777" w:rsidR="00BE2141" w:rsidRPr="00F13E47" w:rsidRDefault="00BE2141" w:rsidP="00483EA6">
            <w:pPr>
              <w:overflowPunct w:val="0"/>
              <w:autoSpaceDE w:val="0"/>
              <w:autoSpaceDN w:val="0"/>
              <w:spacing w:line="320" w:lineRule="atLeast"/>
              <w:rPr>
                <w:rFonts w:ascii="HGMaruGothicMPRO" w:eastAsia="HGMaruGothicMPRO" w:hAnsi="HGMaruGothicMPRO" w:cs="ＭＳ 明朝"/>
                <w:color w:val="FF0000"/>
                <w:szCs w:val="20"/>
              </w:rPr>
            </w:pPr>
            <w:r w:rsidRPr="00F13E47">
              <w:rPr>
                <w:rFonts w:ascii="HGMaruGothicMPRO" w:eastAsia="HGMaruGothicMPRO" w:hAnsi="HGMaruGothicMPRO" w:cs="Times New Roman" w:hint="eastAsia"/>
                <w:color w:val="FF0000"/>
                <w:szCs w:val="20"/>
                <w:u w:val="single" w:color="000000"/>
              </w:rPr>
              <w:t xml:space="preserve">　　　　　　　　　　　　　　　　</w:t>
            </w:r>
          </w:p>
          <w:p w14:paraId="70AA446B" w14:textId="77777777" w:rsidR="00BE2141" w:rsidRPr="00F13E47" w:rsidRDefault="00BE2141" w:rsidP="00483EA6">
            <w:pPr>
              <w:overflowPunct w:val="0"/>
              <w:autoSpaceDE w:val="0"/>
              <w:autoSpaceDN w:val="0"/>
              <w:spacing w:line="320" w:lineRule="atLeast"/>
              <w:rPr>
                <w:rFonts w:ascii="HGMaruGothicMPRO" w:eastAsia="HGMaruGothicMPRO" w:hAnsi="HGMaruGothicMPRO" w:cs="Times New Roman"/>
                <w:color w:val="FF0000"/>
                <w:szCs w:val="20"/>
                <w:u w:val="single" w:color="000000"/>
              </w:rPr>
            </w:pPr>
            <w:r w:rsidRPr="00F13E47">
              <w:rPr>
                <w:rFonts w:ascii="HGMaruGothicMPRO" w:eastAsia="HGMaruGothicMPRO" w:hAnsi="HGMaruGothicMPRO" w:cs="Times New Roman" w:hint="eastAsia"/>
                <w:color w:val="FF0000"/>
                <w:szCs w:val="20"/>
                <w:u w:val="single" w:color="000000"/>
              </w:rPr>
              <w:t xml:space="preserve">　　　　　　　　　　　　　　　　</w:t>
            </w:r>
          </w:p>
        </w:tc>
        <w:tc>
          <w:tcPr>
            <w:tcW w:w="218" w:type="dxa"/>
            <w:gridSpan w:val="2"/>
            <w:vMerge/>
            <w:tcBorders>
              <w:bottom w:val="nil"/>
              <w:right w:val="nil"/>
            </w:tcBorders>
          </w:tcPr>
          <w:p w14:paraId="4F0FACE3" w14:textId="77777777" w:rsidR="00BE2141" w:rsidRPr="00F13E47" w:rsidRDefault="00BE2141" w:rsidP="00483EA6">
            <w:pPr>
              <w:wordWrap w:val="0"/>
              <w:overflowPunct w:val="0"/>
              <w:autoSpaceDE w:val="0"/>
              <w:autoSpaceDN w:val="0"/>
              <w:rPr>
                <w:rFonts w:ascii="HGMaruGothicMPRO" w:eastAsia="HGMaruGothicMPRO" w:hAnsi="HGMaruGothicMPRO" w:cs="Times New Roman"/>
                <w:szCs w:val="20"/>
              </w:rPr>
            </w:pPr>
          </w:p>
        </w:tc>
      </w:tr>
    </w:tbl>
    <w:p w14:paraId="6C8D8F47" w14:textId="77777777" w:rsidR="00BE2141" w:rsidRPr="00F13E47" w:rsidRDefault="00BE2141" w:rsidP="00BE2141">
      <w:pPr>
        <w:wordWrap w:val="0"/>
        <w:overflowPunct w:val="0"/>
        <w:autoSpaceDE w:val="0"/>
        <w:autoSpaceDN w:val="0"/>
        <w:rPr>
          <w:rFonts w:ascii="HGMaruGothicMPRO" w:eastAsia="HGMaruGothicMPRO" w:hAnsi="HGMaruGothicMPRO" w:cs="Times New Roman"/>
          <w:szCs w:val="20"/>
        </w:rPr>
      </w:pPr>
    </w:p>
    <w:p w14:paraId="0DBE8311" w14:textId="77777777" w:rsidR="00BE2141" w:rsidRPr="00F13E47" w:rsidRDefault="00BE2141" w:rsidP="00BE2141">
      <w:pPr>
        <w:rPr>
          <w:rFonts w:ascii="HGMaruGothicMPRO" w:eastAsia="HGMaruGothicMPRO" w:hAnsi="HGMaruGothicMPRO" w:cs="Times New Roman"/>
          <w:sz w:val="26"/>
        </w:rPr>
      </w:pPr>
    </w:p>
    <w:p w14:paraId="60B6E8C8" w14:textId="77777777" w:rsidR="00BE2141" w:rsidRPr="00F13E47" w:rsidRDefault="00BE2141" w:rsidP="00BE2141">
      <w:pPr>
        <w:rPr>
          <w:rFonts w:ascii="HGMaruGothicMPRO" w:eastAsia="HGMaruGothicMPRO" w:hAnsi="HGMaruGothicMPRO" w:cs="Times New Roman"/>
          <w:sz w:val="26"/>
        </w:rPr>
      </w:pPr>
    </w:p>
    <w:p w14:paraId="640D370B" w14:textId="77777777" w:rsidR="00BE2141" w:rsidRPr="00F13E47" w:rsidRDefault="00BE2141" w:rsidP="00BE2141">
      <w:pPr>
        <w:rPr>
          <w:rFonts w:ascii="HGMaruGothicMPRO" w:eastAsia="HGMaruGothicMPRO" w:hAnsi="HGMaruGothicMPRO"/>
        </w:rPr>
      </w:pPr>
    </w:p>
    <w:p w14:paraId="4EF2B9A3" w14:textId="59A04A7B" w:rsidR="00C57667" w:rsidRPr="00F13E47" w:rsidRDefault="00C57667" w:rsidP="00723A53">
      <w:pPr>
        <w:ind w:left="480" w:hangingChars="200" w:hanging="480"/>
        <w:rPr>
          <w:rFonts w:ascii="HGMaruGothicMPRO" w:eastAsia="HGMaruGothicMPRO" w:hAnsi="HGMaruGothicMPRO"/>
          <w:sz w:val="24"/>
          <w:szCs w:val="24"/>
        </w:rPr>
      </w:pPr>
    </w:p>
    <w:p w14:paraId="7556487E" w14:textId="125D3E61" w:rsidR="00A5549A" w:rsidRPr="00F13E47" w:rsidRDefault="00C57667">
      <w:pPr>
        <w:widowControl/>
        <w:jc w:val="left"/>
        <w:rPr>
          <w:rFonts w:ascii="HGMaruGothicMPRO" w:eastAsia="HGMaruGothicMPRO" w:hAnsi="HGMaruGothicMPRO"/>
          <w:sz w:val="24"/>
          <w:szCs w:val="24"/>
        </w:rPr>
      </w:pPr>
      <w:r w:rsidRPr="00F13E47">
        <w:rPr>
          <w:rFonts w:ascii="HGMaruGothicMPRO" w:eastAsia="HGMaruGothicMPRO" w:hAnsi="HGMaruGothicMPRO"/>
          <w:sz w:val="24"/>
          <w:szCs w:val="24"/>
        </w:rPr>
        <w:br w:type="page"/>
      </w:r>
    </w:p>
    <w:p w14:paraId="6B7694A4" w14:textId="379FF652" w:rsidR="00A5549A" w:rsidRPr="00F13E47" w:rsidRDefault="00062A70" w:rsidP="00A5549A">
      <w:pPr>
        <w:widowControl/>
        <w:jc w:val="left"/>
        <w:rPr>
          <w:rFonts w:ascii="HGMaruGothicMPRO" w:eastAsia="HGMaruGothicMPRO" w:hAnsi="HGMaruGothicMPRO"/>
          <w:sz w:val="24"/>
          <w:szCs w:val="24"/>
        </w:rPr>
      </w:pPr>
      <w:r w:rsidRPr="00F13E47">
        <w:rPr>
          <w:rFonts w:ascii="HGMaruGothicMPRO" w:eastAsia="HGMaruGothicMPRO" w:hAnsi="HGMaruGothicMPRO" w:hint="eastAsia"/>
          <w:sz w:val="24"/>
          <w:szCs w:val="24"/>
        </w:rPr>
        <w:lastRenderedPageBreak/>
        <w:t>別紙（避難経路図）</w:t>
      </w:r>
    </w:p>
    <w:sectPr w:rsidR="00A5549A" w:rsidRPr="00F13E47" w:rsidSect="007400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956D" w14:textId="77777777" w:rsidR="0044358B" w:rsidRDefault="0044358B" w:rsidP="00E41CB9">
      <w:r>
        <w:separator/>
      </w:r>
    </w:p>
  </w:endnote>
  <w:endnote w:type="continuationSeparator" w:id="0">
    <w:p w14:paraId="6A124F16" w14:textId="77777777" w:rsidR="0044358B" w:rsidRDefault="0044358B" w:rsidP="00E4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MaruGothicMPRO">
    <w:altName w:val="HGMaruGothicMPRO"/>
    <w:charset w:val="80"/>
    <w:family w:val="swiss"/>
    <w:pitch w:val="variable"/>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3F67" w14:textId="77777777" w:rsidR="0044358B" w:rsidRDefault="0044358B" w:rsidP="00E41CB9">
      <w:r>
        <w:separator/>
      </w:r>
    </w:p>
  </w:footnote>
  <w:footnote w:type="continuationSeparator" w:id="0">
    <w:p w14:paraId="3004BE11" w14:textId="77777777" w:rsidR="0044358B" w:rsidRDefault="0044358B" w:rsidP="00E41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4558F"/>
    <w:multiLevelType w:val="hybridMultilevel"/>
    <w:tmpl w:val="F3300C3E"/>
    <w:lvl w:ilvl="0" w:tplc="8B40B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214FA"/>
    <w:multiLevelType w:val="hybridMultilevel"/>
    <w:tmpl w:val="50E006EA"/>
    <w:lvl w:ilvl="0" w:tplc="01825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7410544">
    <w:abstractNumId w:val="1"/>
  </w:num>
  <w:num w:numId="2" w16cid:durableId="8262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59"/>
    <w:rsid w:val="00023A58"/>
    <w:rsid w:val="00033671"/>
    <w:rsid w:val="0003443F"/>
    <w:rsid w:val="00062A70"/>
    <w:rsid w:val="00075A0B"/>
    <w:rsid w:val="00092A65"/>
    <w:rsid w:val="001267BF"/>
    <w:rsid w:val="00183FD3"/>
    <w:rsid w:val="00195B92"/>
    <w:rsid w:val="001B1CB0"/>
    <w:rsid w:val="001C5129"/>
    <w:rsid w:val="002127C0"/>
    <w:rsid w:val="00234AE8"/>
    <w:rsid w:val="00242059"/>
    <w:rsid w:val="0026152A"/>
    <w:rsid w:val="002D342C"/>
    <w:rsid w:val="00312056"/>
    <w:rsid w:val="00361491"/>
    <w:rsid w:val="00386E1B"/>
    <w:rsid w:val="00397601"/>
    <w:rsid w:val="003F7DB8"/>
    <w:rsid w:val="00413441"/>
    <w:rsid w:val="0043433E"/>
    <w:rsid w:val="0044358B"/>
    <w:rsid w:val="004612A4"/>
    <w:rsid w:val="004655D3"/>
    <w:rsid w:val="00497355"/>
    <w:rsid w:val="004D2ED0"/>
    <w:rsid w:val="004E0234"/>
    <w:rsid w:val="004E157C"/>
    <w:rsid w:val="004E7898"/>
    <w:rsid w:val="005123B5"/>
    <w:rsid w:val="00523D3C"/>
    <w:rsid w:val="00534474"/>
    <w:rsid w:val="005366F5"/>
    <w:rsid w:val="005511A3"/>
    <w:rsid w:val="0057389F"/>
    <w:rsid w:val="005A27AF"/>
    <w:rsid w:val="005F117A"/>
    <w:rsid w:val="00601DDD"/>
    <w:rsid w:val="00636A39"/>
    <w:rsid w:val="00687F5D"/>
    <w:rsid w:val="006A6BC3"/>
    <w:rsid w:val="006F5CAD"/>
    <w:rsid w:val="00706D29"/>
    <w:rsid w:val="007072E8"/>
    <w:rsid w:val="00723A53"/>
    <w:rsid w:val="0074008C"/>
    <w:rsid w:val="007B3892"/>
    <w:rsid w:val="00823371"/>
    <w:rsid w:val="008630FE"/>
    <w:rsid w:val="0087233F"/>
    <w:rsid w:val="0089295E"/>
    <w:rsid w:val="008C54F4"/>
    <w:rsid w:val="008D7491"/>
    <w:rsid w:val="0090358B"/>
    <w:rsid w:val="00921FBE"/>
    <w:rsid w:val="009766E2"/>
    <w:rsid w:val="00A25A79"/>
    <w:rsid w:val="00A5549A"/>
    <w:rsid w:val="00A86B00"/>
    <w:rsid w:val="00AA5D95"/>
    <w:rsid w:val="00AD577A"/>
    <w:rsid w:val="00B01038"/>
    <w:rsid w:val="00B35753"/>
    <w:rsid w:val="00B374DB"/>
    <w:rsid w:val="00B51619"/>
    <w:rsid w:val="00BA323B"/>
    <w:rsid w:val="00BB6AFB"/>
    <w:rsid w:val="00BD3E44"/>
    <w:rsid w:val="00BE2141"/>
    <w:rsid w:val="00BE6554"/>
    <w:rsid w:val="00BF10F7"/>
    <w:rsid w:val="00BF1E31"/>
    <w:rsid w:val="00C368B2"/>
    <w:rsid w:val="00C50DE3"/>
    <w:rsid w:val="00C57667"/>
    <w:rsid w:val="00C60BAF"/>
    <w:rsid w:val="00CD55E5"/>
    <w:rsid w:val="00CF00F1"/>
    <w:rsid w:val="00DA22E8"/>
    <w:rsid w:val="00DA4D57"/>
    <w:rsid w:val="00E02561"/>
    <w:rsid w:val="00E21A9B"/>
    <w:rsid w:val="00E41CB9"/>
    <w:rsid w:val="00EC6898"/>
    <w:rsid w:val="00ED2876"/>
    <w:rsid w:val="00EF3A1A"/>
    <w:rsid w:val="00EF63E5"/>
    <w:rsid w:val="00EF7AD2"/>
    <w:rsid w:val="00F13E47"/>
    <w:rsid w:val="00F14593"/>
    <w:rsid w:val="00F225DD"/>
    <w:rsid w:val="00F5639E"/>
    <w:rsid w:val="00F80C5D"/>
    <w:rsid w:val="00FB4493"/>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AB7F8"/>
  <w15:chartTrackingRefBased/>
  <w15:docId w15:val="{6F9CF1F1-21E4-4CC0-98DC-3D791258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1B"/>
    <w:pPr>
      <w:ind w:leftChars="400" w:left="840"/>
    </w:pPr>
  </w:style>
  <w:style w:type="paragraph" w:styleId="a4">
    <w:name w:val="header"/>
    <w:basedOn w:val="a"/>
    <w:link w:val="a5"/>
    <w:uiPriority w:val="99"/>
    <w:unhideWhenUsed/>
    <w:rsid w:val="00E41CB9"/>
    <w:pPr>
      <w:tabs>
        <w:tab w:val="center" w:pos="4252"/>
        <w:tab w:val="right" w:pos="8504"/>
      </w:tabs>
      <w:snapToGrid w:val="0"/>
    </w:pPr>
  </w:style>
  <w:style w:type="character" w:customStyle="1" w:styleId="a5">
    <w:name w:val="ヘッダー (文字)"/>
    <w:basedOn w:val="a0"/>
    <w:link w:val="a4"/>
    <w:uiPriority w:val="99"/>
    <w:rsid w:val="00E41CB9"/>
  </w:style>
  <w:style w:type="paragraph" w:styleId="a6">
    <w:name w:val="footer"/>
    <w:basedOn w:val="a"/>
    <w:link w:val="a7"/>
    <w:uiPriority w:val="99"/>
    <w:unhideWhenUsed/>
    <w:rsid w:val="00E41CB9"/>
    <w:pPr>
      <w:tabs>
        <w:tab w:val="center" w:pos="4252"/>
        <w:tab w:val="right" w:pos="8504"/>
      </w:tabs>
      <w:snapToGrid w:val="0"/>
    </w:pPr>
  </w:style>
  <w:style w:type="character" w:customStyle="1" w:styleId="a7">
    <w:name w:val="フッター (文字)"/>
    <w:basedOn w:val="a0"/>
    <w:link w:val="a6"/>
    <w:uiPriority w:val="99"/>
    <w:rsid w:val="00E41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825</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泰樹</dc:creator>
  <cp:keywords/>
  <dc:description/>
  <cp:lastModifiedBy>及川 泰樹</cp:lastModifiedBy>
  <cp:revision>4</cp:revision>
  <cp:lastPrinted>2022-09-08T02:49:00Z</cp:lastPrinted>
  <dcterms:created xsi:type="dcterms:W3CDTF">2022-09-05T02:19:00Z</dcterms:created>
  <dcterms:modified xsi:type="dcterms:W3CDTF">2022-09-08T02:50:00Z</dcterms:modified>
</cp:coreProperties>
</file>